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8BCB" w14:textId="77777777" w:rsidR="008D7FEF" w:rsidRPr="00BF349C" w:rsidRDefault="008D7FEF" w:rsidP="008D7FEF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PRESENT:  </w:t>
      </w:r>
    </w:p>
    <w:p w14:paraId="77B2A2A4" w14:textId="77777777" w:rsidR="008D7FEF" w:rsidRPr="00BF349C" w:rsidRDefault="008D7FEF" w:rsidP="008D7FEF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IN THE CHAIR: </w:t>
      </w:r>
      <w:r w:rsidRPr="00BF349C">
        <w:rPr>
          <w:rFonts w:ascii="Times New Roman" w:hAnsi="Times New Roman" w:cs="Times New Roman"/>
          <w:color w:val="000000" w:themeColor="text1"/>
        </w:rPr>
        <w:t>Mrs. S. Hill</w:t>
      </w:r>
    </w:p>
    <w:p w14:paraId="43A44440" w14:textId="3DD9452F" w:rsidR="008D7FEF" w:rsidRPr="006B7FB7" w:rsidRDefault="008D7FEF" w:rsidP="008D7FEF">
      <w:pPr>
        <w:rPr>
          <w:rFonts w:ascii="Times New Roman" w:hAnsi="Times New Roman" w:cs="Times New Roman"/>
          <w:color w:val="000000" w:themeColor="text1"/>
        </w:rPr>
      </w:pPr>
      <w:r w:rsidRPr="00BF349C">
        <w:rPr>
          <w:rFonts w:ascii="Times New Roman" w:hAnsi="Times New Roman" w:cs="Times New Roman"/>
          <w:color w:val="000000" w:themeColor="text1"/>
        </w:rPr>
        <w:t xml:space="preserve">Mr. B.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Aket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Prof.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proofErr w:type="gramStart"/>
      <w:r w:rsidRPr="00BF349C">
        <w:rPr>
          <w:rFonts w:ascii="Times New Roman" w:hAnsi="Times New Roman" w:cs="Times New Roman"/>
          <w:color w:val="000000" w:themeColor="text1"/>
        </w:rPr>
        <w:t>Jaggard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</w:rPr>
        <w:t xml:space="preserve"> Mr.</w:t>
      </w:r>
      <w:proofErr w:type="gramEnd"/>
      <w:r w:rsidRPr="00BF349C">
        <w:rPr>
          <w:rFonts w:ascii="Times New Roman" w:hAnsi="Times New Roman" w:cs="Times New Roman"/>
        </w:rPr>
        <w:t xml:space="preserve"> R. </w:t>
      </w:r>
      <w:proofErr w:type="spellStart"/>
      <w:r w:rsidRPr="00BF349C">
        <w:rPr>
          <w:rFonts w:ascii="Times New Roman" w:hAnsi="Times New Roman" w:cs="Times New Roman"/>
        </w:rPr>
        <w:t>Lenko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072F">
        <w:rPr>
          <w:rFonts w:ascii="Times New Roman" w:hAnsi="Times New Roman" w:cs="Times New Roman"/>
        </w:rPr>
        <w:t xml:space="preserve"> </w:t>
      </w:r>
      <w:r w:rsidRPr="00BF349C">
        <w:rPr>
          <w:rFonts w:ascii="Times New Roman" w:hAnsi="Times New Roman" w:cs="Times New Roman"/>
          <w:color w:val="000000" w:themeColor="text1"/>
        </w:rPr>
        <w:t>Mr. N. Winstanley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Mrs. J. Rowland (Clerk)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>LGA 1972 s12 para 40</w:t>
      </w:r>
      <w:r w:rsidRPr="00BF349C">
        <w:rPr>
          <w:rFonts w:ascii="Times New Roman" w:hAnsi="Times New Roman" w:cs="Times New Roman"/>
          <w:sz w:val="16"/>
          <w:szCs w:val="16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</w:t>
      </w:r>
    </w:p>
    <w:p w14:paraId="0FDB368D" w14:textId="77777777" w:rsidR="008D7FEF" w:rsidRDefault="008D7FEF" w:rsidP="008D7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2 members of the public</w:t>
      </w:r>
    </w:p>
    <w:p w14:paraId="465723C5" w14:textId="2A723465" w:rsidR="00131CD7" w:rsidRDefault="008D7FEF">
      <w:pPr>
        <w:rPr>
          <w:rFonts w:ascii="Times New Roman" w:hAnsi="Times New Roman" w:cs="Times New Roman"/>
        </w:rPr>
      </w:pPr>
      <w:r w:rsidRPr="00BF349C">
        <w:rPr>
          <w:rFonts w:ascii="Times New Roman" w:hAnsi="Times New Roman" w:cs="Times New Roman"/>
          <w:b/>
        </w:rPr>
        <w:t>APOLOGIES:</w:t>
      </w:r>
      <w:r w:rsidRPr="00BF349C">
        <w:rPr>
          <w:rFonts w:ascii="Times New Roman" w:hAnsi="Times New Roman" w:cs="Times New Roman"/>
        </w:rPr>
        <w:t xml:space="preserve">      </w:t>
      </w:r>
      <w:r w:rsidRPr="00BF349C">
        <w:rPr>
          <w:rFonts w:ascii="Times New Roman" w:hAnsi="Times New Roman" w:cs="Times New Roman"/>
          <w:color w:val="000000" w:themeColor="text1"/>
        </w:rPr>
        <w:t>Mr. J Bolus</w:t>
      </w:r>
      <w:r w:rsidRPr="00BF349C">
        <w:rPr>
          <w:rFonts w:ascii="Times New Roman" w:hAnsi="Times New Roman" w:cs="Times New Roman"/>
        </w:rPr>
        <w:t>,</w:t>
      </w:r>
      <w:r w:rsidRPr="00345453">
        <w:rPr>
          <w:rFonts w:ascii="Times New Roman" w:hAnsi="Times New Roman" w:cs="Times New Roman"/>
          <w:color w:val="000000" w:themeColor="text1"/>
        </w:rPr>
        <w:t xml:space="preserve"> </w:t>
      </w:r>
      <w:r w:rsidR="00774784">
        <w:rPr>
          <w:rFonts w:ascii="Times New Roman" w:hAnsi="Times New Roman" w:cs="Times New Roman"/>
        </w:rPr>
        <w:t>Mr</w:t>
      </w:r>
      <w:r w:rsidR="002E44A8">
        <w:rPr>
          <w:rFonts w:ascii="Times New Roman" w:hAnsi="Times New Roman" w:cs="Times New Roman"/>
        </w:rPr>
        <w:t>.</w:t>
      </w:r>
      <w:r w:rsidR="00774784">
        <w:rPr>
          <w:rFonts w:ascii="Times New Roman" w:hAnsi="Times New Roman" w:cs="Times New Roman"/>
        </w:rPr>
        <w:t xml:space="preserve"> G. Millen</w:t>
      </w:r>
      <w:r w:rsidRPr="00BF349C">
        <w:rPr>
          <w:rFonts w:ascii="Times New Roman" w:hAnsi="Times New Roman" w:cs="Times New Roman"/>
          <w:color w:val="000000" w:themeColor="text1"/>
        </w:rPr>
        <w:t>, Mr. J. Morgan,</w:t>
      </w:r>
      <w:r w:rsidRPr="00345453">
        <w:rPr>
          <w:rFonts w:ascii="Times New Roman" w:hAnsi="Times New Roman" w:cs="Times New Roman"/>
          <w:color w:val="000000" w:themeColor="text1"/>
        </w:rPr>
        <w:t xml:space="preserve"> </w:t>
      </w:r>
      <w:r w:rsidRPr="00BF349C">
        <w:rPr>
          <w:rFonts w:ascii="Times New Roman" w:hAnsi="Times New Roman" w:cs="Times New Roman"/>
          <w:color w:val="000000" w:themeColor="text1"/>
        </w:rPr>
        <w:t>Mr. G. Walton</w:t>
      </w:r>
      <w:r w:rsidR="002E44A8">
        <w:rPr>
          <w:rFonts w:ascii="Times New Roman" w:hAnsi="Times New Roman" w:cs="Times New Roman"/>
          <w:color w:val="000000" w:themeColor="text1"/>
        </w:rPr>
        <w:t>.</w:t>
      </w:r>
    </w:p>
    <w:p w14:paraId="2671D1A7" w14:textId="36E6910B" w:rsidR="005A7D0E" w:rsidRPr="00A12F53" w:rsidRDefault="008D7FEF">
      <w:pPr>
        <w:rPr>
          <w:rFonts w:ascii="Times New Roman" w:hAnsi="Times New Roman" w:cs="Times New Roman"/>
        </w:rPr>
      </w:pPr>
      <w:r w:rsidRPr="00BF349C">
        <w:rPr>
          <w:rFonts w:ascii="Times New Roman" w:hAnsi="Times New Roman" w:cs="Times New Roman"/>
        </w:rPr>
        <w:t xml:space="preserve">The Council consented to accept the apology and reasons, which will be recorded in the attendance register.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930"/>
        <w:gridCol w:w="1134"/>
      </w:tblGrid>
      <w:tr w:rsidR="009C3681" w14:paraId="272E5719" w14:textId="77777777" w:rsidTr="00A12F53">
        <w:tc>
          <w:tcPr>
            <w:tcW w:w="421" w:type="dxa"/>
          </w:tcPr>
          <w:p w14:paraId="0DBDBFA8" w14:textId="38A22148" w:rsidR="009C3681" w:rsidRDefault="008D7FEF">
            <w:r>
              <w:t>1</w:t>
            </w:r>
          </w:p>
        </w:tc>
        <w:tc>
          <w:tcPr>
            <w:tcW w:w="8930" w:type="dxa"/>
          </w:tcPr>
          <w:p w14:paraId="7BA3D756" w14:textId="77777777" w:rsidR="009C3681" w:rsidRPr="00102612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Declarations of pecuniary and local non-pecuniary interests</w:t>
            </w:r>
          </w:p>
          <w:p w14:paraId="5788FCF2" w14:textId="223CE7DB" w:rsidR="009C3681" w:rsidRPr="00102612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a) To receive declarations of pecuniary, local non-pecuniary interest(s) and personal interests in items on the agenda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</w:t>
            </w:r>
            <w:r w:rsidR="00965260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D5CAFBF" w14:textId="6B1416B1" w:rsidR="009C3681" w:rsidRPr="00102612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  <w:r w:rsidR="00965260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  <w:p w14:paraId="436E3BDD" w14:textId="75C069CB" w:rsidR="009C3681" w:rsidRDefault="009C3681" w:rsidP="009C3681">
            <w:r w:rsidRPr="00102612">
              <w:rPr>
                <w:rFonts w:ascii="Times New Roman" w:hAnsi="Times New Roman" w:cs="Times New Roman"/>
                <w:color w:val="000000" w:themeColor="text1"/>
              </w:rPr>
              <w:t>c)To receive requests for dispensations</w:t>
            </w:r>
            <w:r w:rsidR="00965260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</w:tc>
        <w:tc>
          <w:tcPr>
            <w:tcW w:w="1134" w:type="dxa"/>
          </w:tcPr>
          <w:p w14:paraId="76FB7116" w14:textId="77777777" w:rsidR="009C3681" w:rsidRDefault="009C3681"/>
        </w:tc>
      </w:tr>
      <w:tr w:rsidR="009C3681" w14:paraId="7C030063" w14:textId="77777777" w:rsidTr="00A12F53">
        <w:tc>
          <w:tcPr>
            <w:tcW w:w="421" w:type="dxa"/>
          </w:tcPr>
          <w:p w14:paraId="37D02888" w14:textId="566CFF27" w:rsidR="009C3681" w:rsidRDefault="008D7FEF">
            <w:r>
              <w:t>2</w:t>
            </w:r>
          </w:p>
        </w:tc>
        <w:tc>
          <w:tcPr>
            <w:tcW w:w="8930" w:type="dxa"/>
          </w:tcPr>
          <w:p w14:paraId="47AFCA10" w14:textId="3AF1C145" w:rsidR="009C3681" w:rsidRDefault="009C3681">
            <w:r w:rsidRPr="009A0432">
              <w:rPr>
                <w:rFonts w:ascii="Times New Roman" w:hAnsi="Times New Roman" w:cs="Times New Roman"/>
                <w:b/>
                <w:color w:val="000000" w:themeColor="text1"/>
              </w:rPr>
              <w:t>PUBLIC FORUM</w:t>
            </w:r>
          </w:p>
        </w:tc>
        <w:tc>
          <w:tcPr>
            <w:tcW w:w="1134" w:type="dxa"/>
          </w:tcPr>
          <w:p w14:paraId="3DE7ADCA" w14:textId="77777777" w:rsidR="009C3681" w:rsidRDefault="009C3681"/>
        </w:tc>
      </w:tr>
      <w:tr w:rsidR="008D7FEF" w:rsidRPr="007C3CA2" w14:paraId="00009407" w14:textId="77777777" w:rsidTr="002A04E6">
        <w:trPr>
          <w:trHeight w:val="587"/>
        </w:trPr>
        <w:tc>
          <w:tcPr>
            <w:tcW w:w="421" w:type="dxa"/>
          </w:tcPr>
          <w:p w14:paraId="1EDD7CCA" w14:textId="77777777" w:rsidR="008D7FEF" w:rsidRPr="007C3CA2" w:rsidRDefault="008D7FEF"/>
        </w:tc>
        <w:tc>
          <w:tcPr>
            <w:tcW w:w="8930" w:type="dxa"/>
          </w:tcPr>
          <w:p w14:paraId="32091665" w14:textId="1CC88A6B" w:rsidR="008D7FEF" w:rsidRPr="007C3CA2" w:rsidRDefault="002A04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3CA2">
              <w:rPr>
                <w:rFonts w:ascii="Times New Roman" w:hAnsi="Times New Roman" w:cs="Times New Roman"/>
                <w:color w:val="000000" w:themeColor="text1"/>
              </w:rPr>
              <w:t>Representatives from the Village Hall management requested a</w:t>
            </w:r>
            <w:r>
              <w:rPr>
                <w:rFonts w:ascii="Times New Roman" w:hAnsi="Times New Roman" w:cs="Times New Roman"/>
                <w:color w:val="000000" w:themeColor="text1"/>
              </w:rPr>
              <w:t>n informal</w:t>
            </w:r>
            <w:r w:rsidRPr="007C3CA2">
              <w:rPr>
                <w:rFonts w:ascii="Times New Roman" w:hAnsi="Times New Roman" w:cs="Times New Roman"/>
                <w:color w:val="000000" w:themeColor="text1"/>
              </w:rPr>
              <w:t xml:space="preserve"> meeting with Council </w:t>
            </w:r>
            <w:r>
              <w:rPr>
                <w:rFonts w:ascii="Times New Roman" w:hAnsi="Times New Roman" w:cs="Times New Roman"/>
                <w:color w:val="000000" w:themeColor="text1"/>
              </w:rPr>
              <w:t>representative</w:t>
            </w:r>
            <w:r w:rsidR="00D83DF5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C3CA2">
              <w:rPr>
                <w:rFonts w:ascii="Times New Roman" w:hAnsi="Times New Roman" w:cs="Times New Roman"/>
                <w:color w:val="000000" w:themeColor="text1"/>
              </w:rPr>
              <w:t>to discuss final financing of the hall refurb project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</w:tc>
        <w:tc>
          <w:tcPr>
            <w:tcW w:w="1134" w:type="dxa"/>
          </w:tcPr>
          <w:p w14:paraId="13E7BF08" w14:textId="77777777" w:rsidR="008D7FEF" w:rsidRDefault="008D7FEF"/>
          <w:p w14:paraId="21ACDF55" w14:textId="081D8A6B" w:rsidR="007C3CA2" w:rsidRPr="007C3CA2" w:rsidRDefault="007C3CA2"/>
        </w:tc>
      </w:tr>
      <w:tr w:rsidR="009C3681" w14:paraId="4D020158" w14:textId="77777777" w:rsidTr="00A12F53">
        <w:tc>
          <w:tcPr>
            <w:tcW w:w="421" w:type="dxa"/>
          </w:tcPr>
          <w:p w14:paraId="1A32C649" w14:textId="313B8358" w:rsidR="009C3681" w:rsidRDefault="008D7FEF">
            <w:r>
              <w:t>3</w:t>
            </w:r>
          </w:p>
        </w:tc>
        <w:tc>
          <w:tcPr>
            <w:tcW w:w="8930" w:type="dxa"/>
          </w:tcPr>
          <w:p w14:paraId="28ED9CC9" w14:textId="340E0392" w:rsidR="009C3681" w:rsidRPr="009C3681" w:rsidRDefault="009C3681">
            <w:pPr>
              <w:rPr>
                <w:rFonts w:ascii="Times New Roman" w:hAnsi="Times New Roman" w:cs="Times New Roman"/>
                <w:b/>
              </w:rPr>
            </w:pPr>
            <w:r w:rsidRPr="009A0432">
              <w:rPr>
                <w:rFonts w:ascii="Times New Roman" w:hAnsi="Times New Roman" w:cs="Times New Roman"/>
                <w:b/>
              </w:rPr>
              <w:t>PLANNING</w:t>
            </w:r>
          </w:p>
        </w:tc>
        <w:tc>
          <w:tcPr>
            <w:tcW w:w="1134" w:type="dxa"/>
          </w:tcPr>
          <w:p w14:paraId="3EA4A2B0" w14:textId="77777777" w:rsidR="009C3681" w:rsidRDefault="009C3681"/>
        </w:tc>
      </w:tr>
      <w:tr w:rsidR="009C3681" w14:paraId="7ACC9064" w14:textId="77777777" w:rsidTr="00A12F53">
        <w:tc>
          <w:tcPr>
            <w:tcW w:w="421" w:type="dxa"/>
          </w:tcPr>
          <w:p w14:paraId="60FA6AC7" w14:textId="77777777" w:rsidR="009C3681" w:rsidRDefault="009C3681"/>
        </w:tc>
        <w:tc>
          <w:tcPr>
            <w:tcW w:w="8930" w:type="dxa"/>
          </w:tcPr>
          <w:p w14:paraId="2607354B" w14:textId="4057BC6C" w:rsidR="009C3681" w:rsidRPr="008D7FEF" w:rsidRDefault="007C3CA2" w:rsidP="009C36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3.1 </w:t>
            </w:r>
            <w:r w:rsidR="009C3681" w:rsidRPr="008D7FEF">
              <w:rPr>
                <w:rFonts w:ascii="Times New Roman" w:hAnsi="Times New Roman" w:cs="Times New Roman"/>
                <w:b/>
              </w:rPr>
              <w:t>APPLICATION FOR PLANNING PERMISSION WITHOUT COMPLIANCE OF CONDITION(</w:t>
            </w:r>
            <w:proofErr w:type="gramStart"/>
            <w:r w:rsidR="009C3681" w:rsidRPr="008D7FEF">
              <w:rPr>
                <w:rFonts w:ascii="Times New Roman" w:hAnsi="Times New Roman" w:cs="Times New Roman"/>
                <w:b/>
              </w:rPr>
              <w:t xml:space="preserve">S) </w:t>
            </w:r>
            <w:r w:rsidR="008D7FEF">
              <w:rPr>
                <w:rFonts w:ascii="Times New Roman" w:hAnsi="Times New Roman" w:cs="Times New Roman"/>
                <w:b/>
              </w:rPr>
              <w:t xml:space="preserve"> </w:t>
            </w:r>
            <w:r w:rsidR="009C3681" w:rsidRPr="009A0432">
              <w:rPr>
                <w:rFonts w:ascii="Times New Roman" w:hAnsi="Times New Roman" w:cs="Times New Roman"/>
              </w:rPr>
              <w:t>DC</w:t>
            </w:r>
            <w:proofErr w:type="gramEnd"/>
            <w:r w:rsidR="009C3681" w:rsidRPr="009A0432">
              <w:rPr>
                <w:rFonts w:ascii="Times New Roman" w:hAnsi="Times New Roman" w:cs="Times New Roman"/>
              </w:rPr>
              <w:t>/25/03217</w:t>
            </w:r>
          </w:p>
          <w:p w14:paraId="7D94462C" w14:textId="77777777" w:rsidR="009C3681" w:rsidRPr="009A0432" w:rsidRDefault="009C3681" w:rsidP="009C3681">
            <w:pPr>
              <w:rPr>
                <w:rFonts w:ascii="Times New Roman" w:hAnsi="Times New Roman" w:cs="Times New Roman"/>
              </w:rPr>
            </w:pPr>
            <w:r w:rsidRPr="009A0432">
              <w:rPr>
                <w:rFonts w:ascii="Times New Roman" w:hAnsi="Times New Roman" w:cs="Times New Roman"/>
              </w:rPr>
              <w:t xml:space="preserve">Three Bridges, </w:t>
            </w:r>
            <w:proofErr w:type="spellStart"/>
            <w:r w:rsidRPr="009A0432">
              <w:rPr>
                <w:rFonts w:ascii="Times New Roman" w:hAnsi="Times New Roman" w:cs="Times New Roman"/>
              </w:rPr>
              <w:t>Ashfield</w:t>
            </w:r>
            <w:proofErr w:type="spellEnd"/>
            <w:r w:rsidRPr="009A0432">
              <w:rPr>
                <w:rFonts w:ascii="Times New Roman" w:hAnsi="Times New Roman" w:cs="Times New Roman"/>
              </w:rPr>
              <w:t xml:space="preserve"> Gardens, Norton</w:t>
            </w:r>
          </w:p>
          <w:p w14:paraId="2703185B" w14:textId="394F8D2A" w:rsidR="009C3681" w:rsidRDefault="009C3681" w:rsidP="009C3681">
            <w:pPr>
              <w:rPr>
                <w:rFonts w:ascii="Times New Roman" w:hAnsi="Times New Roman" w:cs="Times New Roman"/>
              </w:rPr>
            </w:pPr>
            <w:r w:rsidRPr="009A0432">
              <w:rPr>
                <w:rFonts w:ascii="Times New Roman" w:hAnsi="Times New Roman" w:cs="Times New Roman"/>
              </w:rPr>
              <w:t>Application under Section 73 of The Town and Country Planning Act for DC/22/06158</w:t>
            </w:r>
            <w:r w:rsidR="008D7FEF">
              <w:rPr>
                <w:rFonts w:ascii="Times New Roman" w:hAnsi="Times New Roman" w:cs="Times New Roman"/>
              </w:rPr>
              <w:t xml:space="preserve"> </w:t>
            </w:r>
            <w:r w:rsidRPr="009A0432">
              <w:rPr>
                <w:rFonts w:ascii="Times New Roman" w:hAnsi="Times New Roman" w:cs="Times New Roman"/>
              </w:rPr>
              <w:t>(1no dwelling) for the variation of Condition 2 (Approved plans and documents)</w:t>
            </w:r>
          </w:p>
          <w:p w14:paraId="01DF3E05" w14:textId="3C9564C9" w:rsidR="009C3681" w:rsidRPr="008D7FEF" w:rsidRDefault="009C3681" w:rsidP="009C3681">
            <w:pPr>
              <w:rPr>
                <w:b/>
              </w:rPr>
            </w:pPr>
            <w:r w:rsidRPr="008D7FEF">
              <w:rPr>
                <w:rFonts w:ascii="Times New Roman" w:hAnsi="Times New Roman" w:cs="Times New Roman"/>
                <w:b/>
              </w:rPr>
              <w:t>The Council had no objection to this application and variation of Condition 2.</w:t>
            </w:r>
          </w:p>
        </w:tc>
        <w:tc>
          <w:tcPr>
            <w:tcW w:w="1134" w:type="dxa"/>
          </w:tcPr>
          <w:p w14:paraId="6C5B049B" w14:textId="77777777" w:rsidR="009C3681" w:rsidRDefault="009C3681"/>
        </w:tc>
      </w:tr>
      <w:tr w:rsidR="009C3681" w14:paraId="0FBDE29B" w14:textId="77777777" w:rsidTr="00A12F53">
        <w:tc>
          <w:tcPr>
            <w:tcW w:w="421" w:type="dxa"/>
          </w:tcPr>
          <w:p w14:paraId="14CC3442" w14:textId="532AA6A7" w:rsidR="009C3681" w:rsidRDefault="008D7FEF">
            <w:r>
              <w:t>4</w:t>
            </w:r>
          </w:p>
        </w:tc>
        <w:tc>
          <w:tcPr>
            <w:tcW w:w="8930" w:type="dxa"/>
          </w:tcPr>
          <w:p w14:paraId="78FD790D" w14:textId="7A1024C8" w:rsidR="009C3681" w:rsidRPr="008D7FEF" w:rsidRDefault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  <w:r w:rsidRPr="00DB72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2F19E6F4" w14:textId="77777777" w:rsidR="009C3681" w:rsidRDefault="009C3681"/>
        </w:tc>
      </w:tr>
      <w:tr w:rsidR="009C3681" w14:paraId="2ED01773" w14:textId="77777777" w:rsidTr="00A12F53">
        <w:tc>
          <w:tcPr>
            <w:tcW w:w="421" w:type="dxa"/>
          </w:tcPr>
          <w:p w14:paraId="02AAFE1F" w14:textId="77777777" w:rsidR="009C3681" w:rsidRDefault="009C3681"/>
        </w:tc>
        <w:tc>
          <w:tcPr>
            <w:tcW w:w="8930" w:type="dxa"/>
          </w:tcPr>
          <w:p w14:paraId="4C9DCBC3" w14:textId="0A84507D" w:rsidR="009C3681" w:rsidRPr="00DB72C5" w:rsidRDefault="008D7FEF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4.1 </w:t>
            </w:r>
            <w:r w:rsidR="009C3681" w:rsidRPr="00DB72C5">
              <w:rPr>
                <w:rFonts w:ascii="Times New Roman" w:hAnsi="Times New Roman" w:cs="Times New Roman"/>
                <w:color w:val="000000" w:themeColor="text1"/>
              </w:rPr>
              <w:t xml:space="preserve">To approve the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following </w:t>
            </w:r>
            <w:r w:rsidR="009C3681" w:rsidRPr="00DB72C5">
              <w:rPr>
                <w:rFonts w:ascii="Times New Roman" w:hAnsi="Times New Roman" w:cs="Times New Roman"/>
                <w:color w:val="000000" w:themeColor="text1"/>
              </w:rPr>
              <w:t xml:space="preserve">accounts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for </w:t>
            </w:r>
            <w:r w:rsidR="009C3681" w:rsidRPr="00DB72C5">
              <w:rPr>
                <w:rFonts w:ascii="Times New Roman" w:hAnsi="Times New Roman" w:cs="Times New Roman"/>
                <w:color w:val="000000" w:themeColor="text1"/>
              </w:rPr>
              <w:t xml:space="preserve">payment:   </w:t>
            </w:r>
          </w:p>
          <w:p w14:paraId="5C9EE635" w14:textId="7D59B14D" w:rsidR="009C3681" w:rsidRPr="00DB72C5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  <w:color w:val="000000" w:themeColor="text1"/>
              </w:rPr>
              <w:t xml:space="preserve">     Clerk’s salary £624.00</w:t>
            </w:r>
            <w:r w:rsidR="00A12F5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FF50A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</w:t>
            </w:r>
            <w:bookmarkStart w:id="0" w:name="_GoBack"/>
            <w:bookmarkEnd w:id="0"/>
            <w:r w:rsidR="00FF50A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</w:t>
            </w:r>
            <w:r w:rsidR="00A12F5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56F26E72" w14:textId="7361FCCB" w:rsidR="009C3681" w:rsidRDefault="009C3681" w:rsidP="009C3681">
            <w:pPr>
              <w:rPr>
                <w:rFonts w:ascii="Times New Roman" w:hAnsi="Times New Roman" w:cs="Times New Roman"/>
              </w:rPr>
            </w:pPr>
            <w:r w:rsidRPr="00DB72C5">
              <w:rPr>
                <w:rFonts w:ascii="Times New Roman" w:hAnsi="Times New Roman" w:cs="Times New Roman"/>
              </w:rPr>
              <w:t xml:space="preserve">     Messenger, £363.00</w:t>
            </w:r>
            <w:r w:rsidR="00A12F53">
              <w:rPr>
                <w:rFonts w:ascii="Times New Roman" w:hAnsi="Times New Roman" w:cs="Times New Roman"/>
              </w:rPr>
              <w:t xml:space="preserve">  </w:t>
            </w:r>
            <w:r w:rsidR="00FF50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  <w:r w:rsidR="00A12F5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2D83FA89" w14:textId="440BD459" w:rsidR="009C3681" w:rsidRPr="00727BE9" w:rsidRDefault="009C3681" w:rsidP="009C368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Clerk expenses: </w:t>
            </w:r>
            <w:r>
              <w:rPr>
                <w:rFonts w:ascii="Times New Roman" w:eastAsia="Times New Roman" w:hAnsi="Times New Roman" w:cs="Times New Roman"/>
              </w:rPr>
              <w:t xml:space="preserve">Driveway safety mirror </w:t>
            </w:r>
            <w:r w:rsidR="002E44A8">
              <w:rPr>
                <w:rFonts w:ascii="Times New Roman" w:eastAsia="Times New Roman" w:hAnsi="Times New Roman" w:cs="Times New Roman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</w:rPr>
              <w:t>hall</w:t>
            </w:r>
            <w:r w:rsidR="002E44A8">
              <w:rPr>
                <w:rFonts w:ascii="Times New Roman" w:eastAsia="Times New Roman" w:hAnsi="Times New Roman" w:cs="Times New Roman"/>
              </w:rPr>
              <w:t xml:space="preserve"> entrance</w:t>
            </w:r>
            <w:r>
              <w:rPr>
                <w:rFonts w:ascii="Times New Roman" w:eastAsia="Times New Roman" w:hAnsi="Times New Roman" w:cs="Times New Roman"/>
              </w:rPr>
              <w:t xml:space="preserve"> £34.88</w:t>
            </w:r>
            <w:r w:rsidR="003D60D6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2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="00727BE9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Highways Act 1980 s301</w:t>
            </w:r>
            <w:r w:rsidR="0072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</w:t>
            </w:r>
          </w:p>
          <w:p w14:paraId="3B2F1B8F" w14:textId="6F9A763E" w:rsidR="009C3681" w:rsidRDefault="009C3681" w:rsidP="009C3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Clerk Expenses: Batteries for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speedwatch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guns £13.43</w:t>
            </w:r>
            <w:r w:rsidR="003D6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7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="003D60D6">
              <w:rPr>
                <w:rFonts w:ascii="Times New Roman" w:hAnsi="Times New Roman" w:cs="Times New Roman"/>
                <w:sz w:val="16"/>
                <w:szCs w:val="16"/>
              </w:rPr>
              <w:t>Highways Act1980s274A</w:t>
            </w:r>
          </w:p>
          <w:p w14:paraId="194102DC" w14:textId="18288AF8" w:rsidR="009C3681" w:rsidRDefault="009C3681" w:rsidP="009C36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SCC, Replacement obsolete lantern Unit 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Ashfield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Road £851.12</w:t>
            </w:r>
            <w:r w:rsidR="003D60D6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2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727BE9" w:rsidRPr="003838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Highways Act 1980 s301</w:t>
            </w:r>
            <w:r w:rsidR="00727BE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14:paraId="6E177774" w14:textId="44BFEA6F" w:rsidR="009C3681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</w:rPr>
              <w:t>SCC, post in Heath Road, £600.00</w:t>
            </w:r>
            <w:r w:rsidR="003D60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7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</w:t>
            </w:r>
            <w:r w:rsidR="003D60D6">
              <w:rPr>
                <w:rFonts w:ascii="Times New Roman" w:hAnsi="Times New Roman" w:cs="Times New Roman"/>
                <w:sz w:val="16"/>
                <w:szCs w:val="16"/>
              </w:rPr>
              <w:t>Highways Act1980s274A</w:t>
            </w:r>
          </w:p>
          <w:p w14:paraId="154E8C90" w14:textId="1BB5F9A1" w:rsidR="009C3681" w:rsidRPr="00DB72C5" w:rsidRDefault="009C3681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4C4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MSDC Dog and Litter bin emptying, £706.30</w:t>
            </w:r>
            <w:r w:rsidR="00FF50A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</w:t>
            </w:r>
            <w:r w:rsidR="00FF50A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</w:t>
            </w:r>
            <w:r w:rsidR="00FF50A4" w:rsidRPr="0030342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ublic Health Act 1875 s164</w:t>
            </w:r>
          </w:p>
          <w:p w14:paraId="74E3AC5F" w14:textId="00D115A5" w:rsidR="009C3681" w:rsidRDefault="009C3681" w:rsidP="009C3681"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DB72C5">
              <w:rPr>
                <w:rFonts w:ascii="Times New Roman" w:hAnsi="Times New Roman" w:cs="Times New Roman"/>
                <w:color w:val="000000" w:themeColor="text1"/>
              </w:rPr>
              <w:t>HMRC £</w:t>
            </w:r>
            <w:r>
              <w:rPr>
                <w:rFonts w:ascii="Times New Roman" w:hAnsi="Times New Roman" w:cs="Times New Roman"/>
                <w:color w:val="000000" w:themeColor="text1"/>
              </w:rPr>
              <w:t>210.45</w:t>
            </w:r>
            <w:r w:rsidR="00727B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27BE9">
              <w:rPr>
                <w:rFonts w:ascii="Times New Roman" w:hAnsi="Times New Roman" w:cs="Times New Roman"/>
                <w:color w:val="000000" w:themeColor="text1"/>
              </w:rPr>
              <w:t>cheque</w:t>
            </w:r>
            <w:proofErr w:type="spellEnd"/>
            <w:r w:rsidR="00727BE9">
              <w:rPr>
                <w:rFonts w:ascii="Times New Roman" w:hAnsi="Times New Roman" w:cs="Times New Roman"/>
                <w:color w:val="000000" w:themeColor="text1"/>
              </w:rPr>
              <w:t xml:space="preserve"> no</w:t>
            </w:r>
            <w:r w:rsidR="00346823">
              <w:rPr>
                <w:rFonts w:ascii="Times New Roman" w:hAnsi="Times New Roman" w:cs="Times New Roman"/>
                <w:color w:val="000000" w:themeColor="text1"/>
              </w:rPr>
              <w:t xml:space="preserve"> 522600</w:t>
            </w:r>
            <w:r w:rsidR="00A12F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F50A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</w:t>
            </w:r>
            <w:r w:rsidR="00A12F5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</w:tc>
        <w:tc>
          <w:tcPr>
            <w:tcW w:w="1134" w:type="dxa"/>
          </w:tcPr>
          <w:p w14:paraId="5D58B2CC" w14:textId="77777777" w:rsidR="009C3681" w:rsidRDefault="009C3681"/>
        </w:tc>
      </w:tr>
      <w:tr w:rsidR="00A12F53" w:rsidRPr="00A12F53" w14:paraId="2338144E" w14:textId="77777777" w:rsidTr="00A12F53">
        <w:tc>
          <w:tcPr>
            <w:tcW w:w="421" w:type="dxa"/>
          </w:tcPr>
          <w:p w14:paraId="57BB6EAA" w14:textId="77777777" w:rsidR="009C3681" w:rsidRPr="00A12F53" w:rsidRDefault="009C3681">
            <w:pPr>
              <w:rPr>
                <w:color w:val="000000" w:themeColor="text1"/>
              </w:rPr>
            </w:pPr>
          </w:p>
        </w:tc>
        <w:tc>
          <w:tcPr>
            <w:tcW w:w="8930" w:type="dxa"/>
          </w:tcPr>
          <w:p w14:paraId="4C914CD1" w14:textId="279261A0" w:rsidR="009C3681" w:rsidRPr="00A12F53" w:rsidRDefault="007C3CA2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2F53">
              <w:rPr>
                <w:rFonts w:ascii="Times New Roman" w:hAnsi="Times New Roman" w:cs="Times New Roman"/>
                <w:color w:val="000000" w:themeColor="text1"/>
              </w:rPr>
              <w:t xml:space="preserve">4.2 </w:t>
            </w:r>
            <w:r w:rsidR="009C3681" w:rsidRPr="00A12F53">
              <w:rPr>
                <w:rFonts w:ascii="Times New Roman" w:hAnsi="Times New Roman" w:cs="Times New Roman"/>
                <w:color w:val="000000" w:themeColor="text1"/>
              </w:rPr>
              <w:t>Trees</w:t>
            </w:r>
            <w:r w:rsidRPr="00A12F53">
              <w:rPr>
                <w:rFonts w:ascii="Times New Roman" w:hAnsi="Times New Roman" w:cs="Times New Roman"/>
                <w:color w:val="000000" w:themeColor="text1"/>
              </w:rPr>
              <w:t>.  The Clerk ha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A12F53">
              <w:rPr>
                <w:rFonts w:ascii="Times New Roman" w:hAnsi="Times New Roman" w:cs="Times New Roman"/>
                <w:color w:val="000000" w:themeColor="text1"/>
              </w:rPr>
              <w:t xml:space="preserve"> received an additional quote from Gadd Brothers following their assessment of the trees on the playing field.  There 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 xml:space="preserve">are </w:t>
            </w:r>
            <w:r w:rsidRPr="00A12F53">
              <w:rPr>
                <w:rFonts w:ascii="Times New Roman" w:hAnsi="Times New Roman" w:cs="Times New Roman"/>
                <w:color w:val="000000" w:themeColor="text1"/>
              </w:rPr>
              <w:t>dead bra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A12F53">
              <w:rPr>
                <w:rFonts w:ascii="Times New Roman" w:hAnsi="Times New Roman" w:cs="Times New Roman"/>
                <w:color w:val="000000" w:themeColor="text1"/>
              </w:rPr>
              <w:t>ches overhanging the concrete path and a dead tree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 xml:space="preserve"> in the play area, all of which could pose a risk and</w:t>
            </w:r>
            <w:r w:rsidR="004148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 xml:space="preserve">need to be removed.  It was agreed to accept this additional work.  The tree near the fence could be removed but was felt not to </w:t>
            </w:r>
            <w:r w:rsidR="003B3FC6">
              <w:rPr>
                <w:rFonts w:ascii="Times New Roman" w:hAnsi="Times New Roman" w:cs="Times New Roman"/>
                <w:color w:val="000000" w:themeColor="text1"/>
              </w:rPr>
              <w:t xml:space="preserve">present a 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>problem at the moment</w:t>
            </w:r>
            <w:r w:rsidR="00413E24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B66007">
              <w:rPr>
                <w:rFonts w:ascii="Times New Roman" w:hAnsi="Times New Roman" w:cs="Times New Roman"/>
                <w:color w:val="000000" w:themeColor="text1"/>
              </w:rPr>
              <w:t xml:space="preserve">The Council agreed to 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>all</w:t>
            </w:r>
            <w:r w:rsidR="00B66007">
              <w:rPr>
                <w:rFonts w:ascii="Times New Roman" w:hAnsi="Times New Roman" w:cs="Times New Roman"/>
                <w:color w:val="000000" w:themeColor="text1"/>
              </w:rPr>
              <w:t xml:space="preserve"> work being carried out.  </w:t>
            </w:r>
            <w:r w:rsidR="00140F06" w:rsidRPr="00A12F53">
              <w:rPr>
                <w:rFonts w:ascii="Times New Roman" w:hAnsi="Times New Roman" w:cs="Times New Roman"/>
                <w:color w:val="000000" w:themeColor="text1"/>
              </w:rPr>
              <w:t>The Clerk will speak to Gad</w:t>
            </w:r>
            <w:r w:rsidR="00900E9A">
              <w:rPr>
                <w:rFonts w:ascii="Times New Roman" w:hAnsi="Times New Roman" w:cs="Times New Roman"/>
                <w:color w:val="000000" w:themeColor="text1"/>
              </w:rPr>
              <w:t xml:space="preserve">d Bros. </w:t>
            </w:r>
          </w:p>
        </w:tc>
        <w:tc>
          <w:tcPr>
            <w:tcW w:w="1134" w:type="dxa"/>
          </w:tcPr>
          <w:p w14:paraId="7D3CDEB0" w14:textId="77777777" w:rsidR="009C3681" w:rsidRPr="00A12F53" w:rsidRDefault="009C3681">
            <w:pPr>
              <w:rPr>
                <w:color w:val="000000" w:themeColor="text1"/>
              </w:rPr>
            </w:pPr>
          </w:p>
        </w:tc>
      </w:tr>
      <w:tr w:rsidR="009C3681" w14:paraId="157BE0DB" w14:textId="77777777" w:rsidTr="00A12F53">
        <w:tc>
          <w:tcPr>
            <w:tcW w:w="421" w:type="dxa"/>
          </w:tcPr>
          <w:p w14:paraId="00205A5E" w14:textId="26483A93" w:rsidR="009C3681" w:rsidRDefault="008D7FEF" w:rsidP="009C3681">
            <w:r>
              <w:t>5</w:t>
            </w:r>
          </w:p>
        </w:tc>
        <w:tc>
          <w:tcPr>
            <w:tcW w:w="8930" w:type="dxa"/>
          </w:tcPr>
          <w:p w14:paraId="7437757A" w14:textId="3F308464" w:rsidR="009C3681" w:rsidRDefault="009C3681" w:rsidP="009C3681"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</w:p>
        </w:tc>
        <w:tc>
          <w:tcPr>
            <w:tcW w:w="1134" w:type="dxa"/>
          </w:tcPr>
          <w:p w14:paraId="0EA2C568" w14:textId="77777777" w:rsidR="009C3681" w:rsidRDefault="009C3681" w:rsidP="009C3681"/>
        </w:tc>
      </w:tr>
      <w:tr w:rsidR="009C3681" w14:paraId="5FCC150D" w14:textId="77777777" w:rsidTr="00A12F53">
        <w:tc>
          <w:tcPr>
            <w:tcW w:w="421" w:type="dxa"/>
          </w:tcPr>
          <w:p w14:paraId="4C6DDC44" w14:textId="77777777" w:rsidR="009C3681" w:rsidRDefault="009C3681" w:rsidP="009C3681"/>
        </w:tc>
        <w:tc>
          <w:tcPr>
            <w:tcW w:w="8930" w:type="dxa"/>
          </w:tcPr>
          <w:p w14:paraId="2DA80B13" w14:textId="43EA54EC" w:rsidR="009C3681" w:rsidRPr="007C3CA2" w:rsidRDefault="004C4912" w:rsidP="009C3681">
            <w:pPr>
              <w:rPr>
                <w:rFonts w:ascii="Times New Roman" w:hAnsi="Times New Roman" w:cs="Times New Roman"/>
              </w:rPr>
            </w:pPr>
            <w:r w:rsidRPr="007C3CA2">
              <w:rPr>
                <w:rFonts w:ascii="Times New Roman" w:hAnsi="Times New Roman" w:cs="Times New Roman"/>
                <w:color w:val="000000" w:themeColor="text1"/>
              </w:rPr>
              <w:t xml:space="preserve">5.1 </w:t>
            </w:r>
            <w:r w:rsidR="009C3681" w:rsidRPr="007C3CA2">
              <w:rPr>
                <w:rFonts w:ascii="Times New Roman" w:hAnsi="Times New Roman" w:cs="Times New Roman"/>
                <w:color w:val="000000" w:themeColor="text1"/>
              </w:rPr>
              <w:t>Request from Village Hall committee.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 Mr. </w:t>
            </w:r>
            <w:proofErr w:type="spellStart"/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Aket</w:t>
            </w:r>
            <w:proofErr w:type="spellEnd"/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 felt 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it 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should be a whole Council discussion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2987" w:rsidRPr="007C3CA2">
              <w:rPr>
                <w:rFonts w:ascii="Times New Roman" w:hAnsi="Times New Roman" w:cs="Times New Roman"/>
                <w:color w:val="000000" w:themeColor="text1"/>
              </w:rPr>
              <w:t>open to the public</w:t>
            </w:r>
            <w:r w:rsidR="002E44A8">
              <w:rPr>
                <w:rFonts w:ascii="Times New Roman" w:hAnsi="Times New Roman" w:cs="Times New Roman"/>
                <w:color w:val="000000" w:themeColor="text1"/>
              </w:rPr>
              <w:t>, a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s it could involve public finance.  This was agreed</w:t>
            </w:r>
            <w:r w:rsidR="00E157C0">
              <w:rPr>
                <w:rFonts w:ascii="Times New Roman" w:hAnsi="Times New Roman" w:cs="Times New Roman"/>
                <w:color w:val="000000" w:themeColor="text1"/>
              </w:rPr>
              <w:t>. T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he Council meeting on 1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st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 September will commence at 7pm with an open meetin</w:t>
            </w:r>
            <w:r w:rsidR="00E157C0">
              <w:rPr>
                <w:rFonts w:ascii="Times New Roman" w:hAnsi="Times New Roman" w:cs="Times New Roman"/>
                <w:color w:val="000000" w:themeColor="text1"/>
              </w:rPr>
              <w:t>g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4351DDDB" w14:textId="77777777" w:rsidR="009C3681" w:rsidRPr="007C3CA2" w:rsidRDefault="009C3681" w:rsidP="009C3681">
            <w:pPr>
              <w:rPr>
                <w:rFonts w:ascii="Times New Roman" w:hAnsi="Times New Roman" w:cs="Times New Roman"/>
              </w:rPr>
            </w:pPr>
          </w:p>
          <w:p w14:paraId="22BDA0BC" w14:textId="79510F5F" w:rsidR="007C3CA2" w:rsidRPr="007C3CA2" w:rsidRDefault="007C3CA2" w:rsidP="009C3681">
            <w:pPr>
              <w:rPr>
                <w:rFonts w:ascii="Times New Roman" w:hAnsi="Times New Roman" w:cs="Times New Roman"/>
              </w:rPr>
            </w:pPr>
            <w:r w:rsidRPr="007C3CA2">
              <w:rPr>
                <w:rFonts w:ascii="Times New Roman" w:hAnsi="Times New Roman" w:cs="Times New Roman"/>
              </w:rPr>
              <w:t>Agenda</w:t>
            </w:r>
          </w:p>
        </w:tc>
      </w:tr>
      <w:tr w:rsidR="009C3681" w14:paraId="2FF7B624" w14:textId="77777777" w:rsidTr="00A12F53">
        <w:tc>
          <w:tcPr>
            <w:tcW w:w="421" w:type="dxa"/>
          </w:tcPr>
          <w:p w14:paraId="33507BE0" w14:textId="77777777" w:rsidR="009C3681" w:rsidRDefault="009C3681" w:rsidP="009C3681"/>
        </w:tc>
        <w:tc>
          <w:tcPr>
            <w:tcW w:w="8930" w:type="dxa"/>
          </w:tcPr>
          <w:p w14:paraId="31AD0649" w14:textId="7B8E8A83" w:rsidR="009C3681" w:rsidRPr="007C3CA2" w:rsidRDefault="004C4912" w:rsidP="009C3681">
            <w:pPr>
              <w:rPr>
                <w:rFonts w:ascii="Times New Roman" w:hAnsi="Times New Roman" w:cs="Times New Roman"/>
              </w:rPr>
            </w:pPr>
            <w:r w:rsidRPr="007C3CA2">
              <w:rPr>
                <w:rFonts w:ascii="Times New Roman" w:hAnsi="Times New Roman" w:cs="Times New Roman"/>
                <w:color w:val="000000" w:themeColor="text1"/>
              </w:rPr>
              <w:t xml:space="preserve">5.2 </w:t>
            </w:r>
            <w:r w:rsidR="00E157C0"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 w:rsidR="00E157C0">
              <w:rPr>
                <w:rFonts w:ascii="Times New Roman" w:hAnsi="Times New Roman" w:cs="Times New Roman"/>
                <w:color w:val="000000" w:themeColor="text1"/>
              </w:rPr>
              <w:t>Moland</w:t>
            </w:r>
            <w:proofErr w:type="spellEnd"/>
            <w:r w:rsidR="00E157C0">
              <w:rPr>
                <w:rFonts w:ascii="Times New Roman" w:hAnsi="Times New Roman" w:cs="Times New Roman"/>
                <w:color w:val="000000" w:themeColor="text1"/>
              </w:rPr>
              <w:t xml:space="preserve"> expressed c</w:t>
            </w:r>
            <w:r w:rsidR="009C3681" w:rsidRPr="007C3CA2">
              <w:rPr>
                <w:rFonts w:ascii="Times New Roman" w:hAnsi="Times New Roman" w:cs="Times New Roman"/>
                <w:color w:val="000000" w:themeColor="text1"/>
              </w:rPr>
              <w:t xml:space="preserve">oncern about easy access to </w:t>
            </w:r>
            <w:r w:rsidR="003B3FC6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9C3681" w:rsidRPr="007C3CA2">
              <w:rPr>
                <w:rFonts w:ascii="Times New Roman" w:hAnsi="Times New Roman" w:cs="Times New Roman"/>
                <w:color w:val="000000" w:themeColor="text1"/>
              </w:rPr>
              <w:t>playing field by vehicles</w:t>
            </w:r>
            <w:r w:rsidR="00CB16B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7379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B16BA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ollowing illegal </w:t>
            </w:r>
            <w:r w:rsidR="003B3FC6">
              <w:rPr>
                <w:rFonts w:ascii="Times New Roman" w:hAnsi="Times New Roman" w:cs="Times New Roman"/>
                <w:color w:val="000000" w:themeColor="text1"/>
              </w:rPr>
              <w:t xml:space="preserve">use of 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other fields in the area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Various options were discussed, </w:t>
            </w:r>
            <w:r w:rsidR="00E157C0">
              <w:rPr>
                <w:rFonts w:ascii="Times New Roman" w:hAnsi="Times New Roman" w:cs="Times New Roman"/>
                <w:color w:val="000000" w:themeColor="text1"/>
              </w:rPr>
              <w:t xml:space="preserve">including 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>securing the car park area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 which could also be seen as an issue</w:t>
            </w:r>
            <w:r w:rsidR="003B3FC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 In the interim</w:t>
            </w:r>
            <w:r w:rsidR="003B3FC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7C3CA2" w:rsidRPr="007C3CA2">
              <w:rPr>
                <w:rFonts w:ascii="Times New Roman" w:hAnsi="Times New Roman" w:cs="Times New Roman"/>
                <w:color w:val="000000" w:themeColor="text1"/>
              </w:rPr>
              <w:t xml:space="preserve"> Mr. Walton will be asked to place a container of rubble to block access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 to the field</w:t>
            </w:r>
            <w:r w:rsidR="007C3CA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00E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6FFA69D8" w14:textId="77777777" w:rsidR="009C3681" w:rsidRPr="007C3CA2" w:rsidRDefault="009C3681" w:rsidP="009C3681">
            <w:pPr>
              <w:rPr>
                <w:rFonts w:ascii="Times New Roman" w:hAnsi="Times New Roman" w:cs="Times New Roman"/>
              </w:rPr>
            </w:pPr>
          </w:p>
          <w:p w14:paraId="569227DB" w14:textId="77777777" w:rsidR="007C3CA2" w:rsidRPr="007C3CA2" w:rsidRDefault="007C3CA2" w:rsidP="009C3681">
            <w:pPr>
              <w:rPr>
                <w:rFonts w:ascii="Times New Roman" w:hAnsi="Times New Roman" w:cs="Times New Roman"/>
              </w:rPr>
            </w:pPr>
          </w:p>
          <w:p w14:paraId="55D6E40D" w14:textId="74A84D1B" w:rsidR="007C3CA2" w:rsidRPr="007C3CA2" w:rsidRDefault="007C3CA2" w:rsidP="009C3681">
            <w:pPr>
              <w:rPr>
                <w:rFonts w:ascii="Times New Roman" w:hAnsi="Times New Roman" w:cs="Times New Roman"/>
              </w:rPr>
            </w:pPr>
            <w:r w:rsidRPr="007C3CA2">
              <w:rPr>
                <w:rFonts w:ascii="Times New Roman" w:hAnsi="Times New Roman" w:cs="Times New Roman"/>
              </w:rPr>
              <w:t>Agenda</w:t>
            </w:r>
          </w:p>
        </w:tc>
      </w:tr>
      <w:tr w:rsidR="00307C40" w14:paraId="116ACDBA" w14:textId="77777777" w:rsidTr="00A12F53">
        <w:tc>
          <w:tcPr>
            <w:tcW w:w="421" w:type="dxa"/>
          </w:tcPr>
          <w:p w14:paraId="388E3719" w14:textId="77777777" w:rsidR="00307C40" w:rsidRDefault="00307C40" w:rsidP="009C3681"/>
        </w:tc>
        <w:tc>
          <w:tcPr>
            <w:tcW w:w="8930" w:type="dxa"/>
          </w:tcPr>
          <w:p w14:paraId="42E49D23" w14:textId="4AD2786E" w:rsidR="00307C40" w:rsidRPr="007C3CA2" w:rsidRDefault="00307C40" w:rsidP="009C36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5.3 The large gate to the play area will not close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Gadd Bros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will be asked to repair</w:t>
            </w:r>
            <w:r w:rsidR="006B298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</w:tcPr>
          <w:p w14:paraId="576D267F" w14:textId="77777777" w:rsidR="00307C40" w:rsidRPr="007C3CA2" w:rsidRDefault="00307C40" w:rsidP="009C3681">
            <w:pPr>
              <w:rPr>
                <w:rFonts w:ascii="Times New Roman" w:hAnsi="Times New Roman" w:cs="Times New Roman"/>
              </w:rPr>
            </w:pPr>
          </w:p>
        </w:tc>
      </w:tr>
      <w:tr w:rsidR="009C3681" w14:paraId="3A0A9E88" w14:textId="77777777" w:rsidTr="00A12F53">
        <w:tc>
          <w:tcPr>
            <w:tcW w:w="421" w:type="dxa"/>
          </w:tcPr>
          <w:p w14:paraId="4D1360BD" w14:textId="3BFBCE14" w:rsidR="009C3681" w:rsidRDefault="008D7FEF" w:rsidP="009C3681">
            <w:r>
              <w:t>6</w:t>
            </w:r>
          </w:p>
        </w:tc>
        <w:tc>
          <w:tcPr>
            <w:tcW w:w="8930" w:type="dxa"/>
          </w:tcPr>
          <w:p w14:paraId="7B730E72" w14:textId="0BE1542F" w:rsidR="009C3681" w:rsidRDefault="009C3681" w:rsidP="009C3681"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 xml:space="preserve">date of next meeting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272158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September </w:t>
            </w:r>
            <w:r w:rsidRPr="00CD4D3E">
              <w:rPr>
                <w:rFonts w:ascii="Times New Roman" w:hAnsi="Times New Roman" w:cs="Times New Roman"/>
                <w:b/>
                <w:color w:val="000000" w:themeColor="text1"/>
              </w:rPr>
              <w:t xml:space="preserve">2025 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14:paraId="07FE18D0" w14:textId="77777777" w:rsidR="009C3681" w:rsidRDefault="009C3681" w:rsidP="009C3681"/>
        </w:tc>
      </w:tr>
      <w:tr w:rsidR="009C3681" w14:paraId="32D2C4C3" w14:textId="77777777" w:rsidTr="00A12F53">
        <w:tc>
          <w:tcPr>
            <w:tcW w:w="421" w:type="dxa"/>
          </w:tcPr>
          <w:p w14:paraId="44709F5F" w14:textId="461DA357" w:rsidR="009C3681" w:rsidRDefault="008D7FEF" w:rsidP="009C3681">
            <w:r>
              <w:t>7</w:t>
            </w:r>
          </w:p>
        </w:tc>
        <w:tc>
          <w:tcPr>
            <w:tcW w:w="8930" w:type="dxa"/>
          </w:tcPr>
          <w:p w14:paraId="2F9EE2CB" w14:textId="49E0FA5E" w:rsidR="009C3681" w:rsidRDefault="002F6A33" w:rsidP="009C3681">
            <w:r w:rsidRPr="0097146A">
              <w:rPr>
                <w:rFonts w:ascii="Times New Roman" w:hAnsi="Times New Roman" w:cs="Times New Roman"/>
                <w:color w:val="000000"/>
              </w:rPr>
              <w:t>There being no further business the meeting closed at 2</w:t>
            </w:r>
            <w:r>
              <w:rPr>
                <w:rFonts w:ascii="Times New Roman" w:hAnsi="Times New Roman" w:cs="Times New Roman"/>
                <w:color w:val="000000"/>
              </w:rPr>
              <w:t>0.</w:t>
            </w:r>
            <w:r w:rsidR="0097379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14:paraId="7D6F5312" w14:textId="77777777" w:rsidR="009C3681" w:rsidRDefault="009C3681" w:rsidP="009C3681"/>
        </w:tc>
      </w:tr>
    </w:tbl>
    <w:p w14:paraId="36A701F4" w14:textId="77777777" w:rsidR="00F20BF0" w:rsidRDefault="00F20BF0"/>
    <w:sectPr w:rsidR="00F20BF0" w:rsidSect="00E157C0">
      <w:headerReference w:type="default" r:id="rId6"/>
      <w:footerReference w:type="default" r:id="rId7"/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A37A" w14:textId="77777777" w:rsidR="007B4EDA" w:rsidRDefault="007B4EDA" w:rsidP="008D7FEF">
      <w:r>
        <w:separator/>
      </w:r>
    </w:p>
  </w:endnote>
  <w:endnote w:type="continuationSeparator" w:id="0">
    <w:p w14:paraId="0A752A68" w14:textId="77777777" w:rsidR="007B4EDA" w:rsidRDefault="007B4EDA" w:rsidP="008D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98FF8" w14:textId="2C6E64E9" w:rsidR="002A04E6" w:rsidRPr="00B603FB" w:rsidRDefault="002A04E6" w:rsidP="002A04E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 w:rsidRPr="002A04E6">
      <w:rPr>
        <w:rFonts w:ascii="Times New Roman" w:hAnsi="Times New Roman" w:cs="Times New Roman"/>
        <w:vertAlign w:val="superscript"/>
      </w:rPr>
      <w:t>st</w:t>
    </w:r>
    <w:r>
      <w:rPr>
        <w:rFonts w:ascii="Times New Roman" w:hAnsi="Times New Roman" w:cs="Times New Roman"/>
      </w:rPr>
      <w:t xml:space="preserve"> September </w:t>
    </w:r>
    <w:r w:rsidRPr="00B603FB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5</w:t>
    </w:r>
    <w:r w:rsidRPr="00B603FB">
      <w:rPr>
        <w:rFonts w:ascii="Times New Roman" w:hAnsi="Times New Roman" w:cs="Times New Roman"/>
      </w:rPr>
      <w:t xml:space="preserve">                       </w:t>
    </w:r>
    <w:r>
      <w:rPr>
        <w:rFonts w:ascii="Times New Roman" w:hAnsi="Times New Roman" w:cs="Times New Roman"/>
      </w:rPr>
      <w:t xml:space="preserve">              </w:t>
    </w:r>
    <w:r w:rsidR="003E5AE9">
      <w:rPr>
        <w:rFonts w:ascii="Times New Roman" w:hAnsi="Times New Roman" w:cs="Times New Roman"/>
      </w:rPr>
      <w:t>375</w:t>
    </w:r>
    <w:r>
      <w:rPr>
        <w:rFonts w:ascii="Times New Roman" w:hAnsi="Times New Roman" w:cs="Times New Roman"/>
      </w:rPr>
      <w:t xml:space="preserve"> </w:t>
    </w:r>
    <w:r w:rsidRPr="00B603FB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5</w:t>
    </w:r>
    <w:r w:rsidRPr="00B603FB">
      <w:rPr>
        <w:rFonts w:ascii="Times New Roman" w:hAnsi="Times New Roman" w:cs="Times New Roman"/>
      </w:rPr>
      <w:t xml:space="preserve">                  signed…………………………………………</w:t>
    </w:r>
  </w:p>
  <w:p w14:paraId="358FD048" w14:textId="77777777" w:rsidR="002A04E6" w:rsidRDefault="002A0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72DA" w14:textId="77777777" w:rsidR="007B4EDA" w:rsidRDefault="007B4EDA" w:rsidP="008D7FEF">
      <w:r>
        <w:separator/>
      </w:r>
    </w:p>
  </w:footnote>
  <w:footnote w:type="continuationSeparator" w:id="0">
    <w:p w14:paraId="0F4D4689" w14:textId="77777777" w:rsidR="007B4EDA" w:rsidRDefault="007B4EDA" w:rsidP="008D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B6CA" w14:textId="77777777" w:rsidR="008D7FEF" w:rsidRDefault="008D7FEF" w:rsidP="008D7F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DD0875">
      <w:rPr>
        <w:rFonts w:ascii="Times New Roman" w:hAnsi="Times New Roman" w:cs="Times New Roman"/>
        <w:b/>
        <w:sz w:val="32"/>
        <w:szCs w:val="32"/>
      </w:rPr>
      <w:t>NORTON PARISH COUNCIL</w:t>
    </w:r>
  </w:p>
  <w:p w14:paraId="1D0165A8" w14:textId="6D056FFB" w:rsidR="008D7FEF" w:rsidRPr="00E157C0" w:rsidRDefault="008D7FEF" w:rsidP="00E157C0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MINUTES OF THE MEETING HELD ON 11</w:t>
    </w:r>
    <w:r w:rsidRPr="008D7FEF">
      <w:rPr>
        <w:rFonts w:ascii="Times New Roman" w:hAnsi="Times New Roman" w:cs="Times New Roman"/>
        <w:b/>
        <w:sz w:val="32"/>
        <w:szCs w:val="32"/>
        <w:vertAlign w:val="superscript"/>
      </w:rPr>
      <w:t>th</w:t>
    </w:r>
    <w:r>
      <w:rPr>
        <w:rFonts w:ascii="Times New Roman" w:hAnsi="Times New Roman" w:cs="Times New Roman"/>
        <w:b/>
        <w:sz w:val="32"/>
        <w:szCs w:val="32"/>
      </w:rPr>
      <w:t xml:space="preserve"> AUGUST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F0"/>
    <w:rsid w:val="00131CD7"/>
    <w:rsid w:val="00140F06"/>
    <w:rsid w:val="002A04E6"/>
    <w:rsid w:val="002C1169"/>
    <w:rsid w:val="002E44A8"/>
    <w:rsid w:val="002F6A33"/>
    <w:rsid w:val="00307C40"/>
    <w:rsid w:val="00346823"/>
    <w:rsid w:val="003B3FC6"/>
    <w:rsid w:val="003D60D6"/>
    <w:rsid w:val="003E5AE9"/>
    <w:rsid w:val="00413E24"/>
    <w:rsid w:val="004148D0"/>
    <w:rsid w:val="004C4912"/>
    <w:rsid w:val="00520F99"/>
    <w:rsid w:val="005A7D0E"/>
    <w:rsid w:val="006B2987"/>
    <w:rsid w:val="00727BE9"/>
    <w:rsid w:val="00774784"/>
    <w:rsid w:val="007B4EDA"/>
    <w:rsid w:val="007C3CA2"/>
    <w:rsid w:val="008559BF"/>
    <w:rsid w:val="008D7FEF"/>
    <w:rsid w:val="00900E9A"/>
    <w:rsid w:val="0092072F"/>
    <w:rsid w:val="00965260"/>
    <w:rsid w:val="0097379F"/>
    <w:rsid w:val="00992E79"/>
    <w:rsid w:val="009C3681"/>
    <w:rsid w:val="00A12F53"/>
    <w:rsid w:val="00A25537"/>
    <w:rsid w:val="00B031EA"/>
    <w:rsid w:val="00B66007"/>
    <w:rsid w:val="00BB3439"/>
    <w:rsid w:val="00CB16BA"/>
    <w:rsid w:val="00D83DF5"/>
    <w:rsid w:val="00E157C0"/>
    <w:rsid w:val="00F103BF"/>
    <w:rsid w:val="00F20BF0"/>
    <w:rsid w:val="00F87AB0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7BE9A"/>
  <w15:chartTrackingRefBased/>
  <w15:docId w15:val="{82EF2C42-EEC6-F141-9091-C25359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BF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F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FEF"/>
  </w:style>
  <w:style w:type="paragraph" w:styleId="Footer">
    <w:name w:val="footer"/>
    <w:basedOn w:val="Normal"/>
    <w:link w:val="FooterChar"/>
    <w:uiPriority w:val="99"/>
    <w:unhideWhenUsed/>
    <w:rsid w:val="008D7F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27</cp:revision>
  <dcterms:created xsi:type="dcterms:W3CDTF">2025-08-11T19:37:00Z</dcterms:created>
  <dcterms:modified xsi:type="dcterms:W3CDTF">2025-08-23T09:05:00Z</dcterms:modified>
</cp:coreProperties>
</file>