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6CE4F" w14:textId="77777777" w:rsidR="0012505A" w:rsidRDefault="0012505A" w:rsidP="0012505A"/>
    <w:p w14:paraId="57E57A8C" w14:textId="77777777" w:rsidR="0012505A" w:rsidRDefault="0012505A" w:rsidP="001250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Norton Parish Council</w:t>
      </w:r>
    </w:p>
    <w:p w14:paraId="199B4280" w14:textId="77777777" w:rsidR="0012505A" w:rsidRDefault="0012505A" w:rsidP="0012505A">
      <w:pPr>
        <w:jc w:val="center"/>
      </w:pPr>
      <w:r>
        <w:t>Mrs. J. Rowland, Clerk,</w:t>
      </w:r>
    </w:p>
    <w:p w14:paraId="7452E2B7" w14:textId="77777777" w:rsidR="0012505A" w:rsidRDefault="0012505A" w:rsidP="0012505A">
      <w:pPr>
        <w:jc w:val="center"/>
      </w:pPr>
      <w:proofErr w:type="spellStart"/>
      <w:r>
        <w:t>Willowbrook</w:t>
      </w:r>
      <w:proofErr w:type="spellEnd"/>
      <w:r>
        <w:t xml:space="preserve"> Cottage,</w:t>
      </w:r>
    </w:p>
    <w:p w14:paraId="2AD08BDB" w14:textId="77777777" w:rsidR="0012505A" w:rsidRDefault="0012505A" w:rsidP="0012505A">
      <w:pPr>
        <w:jc w:val="center"/>
      </w:pPr>
      <w:proofErr w:type="spellStart"/>
      <w:r>
        <w:t>Ashfield</w:t>
      </w:r>
      <w:proofErr w:type="spellEnd"/>
      <w:r>
        <w:t>, Road, Norton,</w:t>
      </w:r>
    </w:p>
    <w:p w14:paraId="1D921053" w14:textId="77777777" w:rsidR="0012505A" w:rsidRDefault="0012505A" w:rsidP="0012505A">
      <w:pPr>
        <w:jc w:val="center"/>
      </w:pPr>
      <w:r>
        <w:t>Bury St Edmunds,</w:t>
      </w:r>
    </w:p>
    <w:p w14:paraId="078909BC" w14:textId="77777777" w:rsidR="0012505A" w:rsidRDefault="0012505A" w:rsidP="0012505A">
      <w:pPr>
        <w:jc w:val="center"/>
      </w:pPr>
      <w:r>
        <w:t>Suffolk, IP31 3NN</w:t>
      </w:r>
    </w:p>
    <w:p w14:paraId="2F473303" w14:textId="77777777" w:rsidR="0012505A" w:rsidRDefault="0012505A" w:rsidP="0012505A">
      <w:pPr>
        <w:jc w:val="center"/>
      </w:pPr>
    </w:p>
    <w:p w14:paraId="597CB907" w14:textId="77777777" w:rsidR="0012505A" w:rsidRDefault="0012505A" w:rsidP="0012505A">
      <w:pPr>
        <w:jc w:val="center"/>
      </w:pPr>
      <w:r>
        <w:t>Tel: 07947859741</w:t>
      </w:r>
    </w:p>
    <w:p w14:paraId="20D33190" w14:textId="55BC6424" w:rsidR="0012505A" w:rsidRDefault="0012505A" w:rsidP="0012505A">
      <w:pPr>
        <w:jc w:val="center"/>
      </w:pPr>
      <w:r>
        <w:t xml:space="preserve">Email:  </w:t>
      </w:r>
      <w:hyperlink r:id="rId5" w:history="1">
        <w:r w:rsidRPr="00B353EA">
          <w:rPr>
            <w:rStyle w:val="Hyperlink"/>
          </w:rPr>
          <w:t>nortonparishclerk@outlook.com</w:t>
        </w:r>
      </w:hyperlink>
    </w:p>
    <w:p w14:paraId="5054D674" w14:textId="77777777" w:rsidR="0012505A" w:rsidRDefault="0012505A" w:rsidP="0012505A">
      <w:pPr>
        <w:jc w:val="center"/>
      </w:pPr>
    </w:p>
    <w:p w14:paraId="664CBE49" w14:textId="091F8F3D" w:rsidR="0012505A" w:rsidRPr="0012505A" w:rsidRDefault="0012505A" w:rsidP="0012505A">
      <w:pPr>
        <w:jc w:val="center"/>
        <w:rPr>
          <w:b/>
          <w:sz w:val="28"/>
          <w:szCs w:val="28"/>
        </w:rPr>
      </w:pPr>
      <w:r w:rsidRPr="0012505A">
        <w:rPr>
          <w:b/>
          <w:sz w:val="28"/>
          <w:szCs w:val="28"/>
        </w:rPr>
        <w:t>SUBJECT ACCESS REQUEST (SAR) PROCEDURE</w:t>
      </w:r>
    </w:p>
    <w:p w14:paraId="31F35244" w14:textId="2FE0AF65" w:rsidR="0012505A" w:rsidRPr="0012505A" w:rsidRDefault="0012505A" w:rsidP="0012505A">
      <w:pPr>
        <w:rPr>
          <w:b/>
        </w:rPr>
      </w:pPr>
      <w:r>
        <w:rPr>
          <w:b/>
        </w:rPr>
        <w:t>1.</w:t>
      </w:r>
      <w:r w:rsidRPr="0012505A">
        <w:rPr>
          <w:b/>
        </w:rPr>
        <w:t>SUBJECT ACCESS REQUESTS (“SAR”) BASIC REQUIREMENTS</w:t>
      </w:r>
    </w:p>
    <w:p w14:paraId="15C09B41" w14:textId="77777777" w:rsidR="0012505A" w:rsidRDefault="0012505A" w:rsidP="0012505A">
      <w:r>
        <w:t xml:space="preserve">    A. Inform data subjects of their right to access data and provide an easily accessible mechanism through which </w:t>
      </w:r>
    </w:p>
    <w:p w14:paraId="68B0777C" w14:textId="63828827" w:rsidR="0012505A" w:rsidRDefault="0012505A" w:rsidP="0012505A">
      <w:r>
        <w:t xml:space="preserve">         such a request can be submitted.</w:t>
      </w:r>
    </w:p>
    <w:p w14:paraId="5A7E01F1" w14:textId="77777777" w:rsidR="0012505A" w:rsidRDefault="0012505A" w:rsidP="0012505A">
      <w:r>
        <w:t xml:space="preserve">    B. Make sure a SAR policy is in place within the council and that internal procedure on handling of SARs are </w:t>
      </w:r>
    </w:p>
    <w:p w14:paraId="428B69F2" w14:textId="35C0A203" w:rsidR="0012505A" w:rsidRDefault="0012505A" w:rsidP="0012505A">
      <w:r>
        <w:t xml:space="preserve">        accurate and complied with. Include, among other elements, provisions on:</w:t>
      </w:r>
    </w:p>
    <w:p w14:paraId="796C2ED2" w14:textId="2240021F" w:rsidR="0012505A" w:rsidRDefault="0012505A" w:rsidP="0012505A">
      <w:r>
        <w:t xml:space="preserve">         (1) Responsibilities (who, what)</w:t>
      </w:r>
    </w:p>
    <w:p w14:paraId="464D1A30" w14:textId="301F7281" w:rsidR="0012505A" w:rsidRDefault="0012505A" w:rsidP="0012505A">
      <w:r>
        <w:t xml:space="preserve">         (2) Timing</w:t>
      </w:r>
    </w:p>
    <w:p w14:paraId="16F26C7F" w14:textId="21A06B45" w:rsidR="0012505A" w:rsidRDefault="0012505A" w:rsidP="0012505A">
      <w:r>
        <w:t xml:space="preserve">         (3) Changes to data</w:t>
      </w:r>
    </w:p>
    <w:p w14:paraId="6D38FB6E" w14:textId="4602E082" w:rsidR="0012505A" w:rsidRDefault="0012505A" w:rsidP="0012505A">
      <w:r>
        <w:t xml:space="preserve">         (4) Handling requests for rectification, erasure or restriction of processing.</w:t>
      </w:r>
    </w:p>
    <w:p w14:paraId="0CF90856" w14:textId="77777777" w:rsidR="0012505A" w:rsidRDefault="0012505A" w:rsidP="0012505A">
      <w:r>
        <w:t xml:space="preserve">   C. Ensure personal data is easily accessible at all times in order to ensure a timely response to SARs and that </w:t>
      </w:r>
    </w:p>
    <w:p w14:paraId="145A93E2" w14:textId="0FBDBF78" w:rsidR="0012505A" w:rsidRDefault="0012505A" w:rsidP="0012505A">
      <w:r>
        <w:t xml:space="preserve">        personal data on specific data subjects can be easily filtered.</w:t>
      </w:r>
    </w:p>
    <w:p w14:paraId="6A5221C8" w14:textId="28220194" w:rsidR="0012505A" w:rsidRDefault="00E82C56" w:rsidP="0012505A">
      <w:r>
        <w:t xml:space="preserve">   </w:t>
      </w:r>
      <w:r w:rsidR="0012505A">
        <w:t>D. Where possible, implement standards to respond to SARs, including a standard</w:t>
      </w:r>
      <w:r>
        <w:t xml:space="preserve"> </w:t>
      </w:r>
      <w:r w:rsidR="0012505A">
        <w:t>response.</w:t>
      </w:r>
    </w:p>
    <w:p w14:paraId="3BA34390" w14:textId="77777777" w:rsidR="00E82C56" w:rsidRDefault="00E82C56" w:rsidP="0012505A"/>
    <w:p w14:paraId="14116604" w14:textId="6FA11E5A" w:rsidR="0012505A" w:rsidRPr="0000176A" w:rsidRDefault="0012505A" w:rsidP="0012505A">
      <w:pPr>
        <w:rPr>
          <w:b/>
        </w:rPr>
      </w:pPr>
      <w:r w:rsidRPr="0000176A">
        <w:rPr>
          <w:b/>
        </w:rPr>
        <w:t xml:space="preserve">2. SUBJECT ACCESS REQUESTS PROCEDURE FOR </w:t>
      </w:r>
      <w:r w:rsidR="0000176A" w:rsidRPr="0000176A">
        <w:rPr>
          <w:b/>
        </w:rPr>
        <w:t>NORTON</w:t>
      </w:r>
      <w:r w:rsidRPr="0000176A">
        <w:rPr>
          <w:b/>
        </w:rPr>
        <w:t xml:space="preserve"> PARISH</w:t>
      </w:r>
      <w:r w:rsidR="0000176A" w:rsidRPr="0000176A">
        <w:rPr>
          <w:b/>
        </w:rPr>
        <w:t xml:space="preserve"> </w:t>
      </w:r>
      <w:r w:rsidRPr="0000176A">
        <w:rPr>
          <w:b/>
        </w:rPr>
        <w:t>COUNCIL (</w:t>
      </w:r>
      <w:r w:rsidR="0000176A" w:rsidRPr="0000176A">
        <w:rPr>
          <w:b/>
        </w:rPr>
        <w:t>N</w:t>
      </w:r>
      <w:r w:rsidRPr="0000176A">
        <w:rPr>
          <w:b/>
        </w:rPr>
        <w:t>PC)</w:t>
      </w:r>
    </w:p>
    <w:p w14:paraId="7A8351EF" w14:textId="17CBDC44" w:rsidR="0012505A" w:rsidRDefault="0000176A" w:rsidP="0012505A">
      <w:r>
        <w:t xml:space="preserve">     </w:t>
      </w:r>
      <w:r w:rsidR="0012505A">
        <w:t xml:space="preserve">A. What must </w:t>
      </w:r>
      <w:r>
        <w:t>N</w:t>
      </w:r>
      <w:r w:rsidR="0012505A">
        <w:t>PC do?</w:t>
      </w:r>
    </w:p>
    <w:p w14:paraId="4DA90503" w14:textId="148A1DD8" w:rsidR="0012505A" w:rsidRDefault="0000176A" w:rsidP="0012505A">
      <w:r>
        <w:t xml:space="preserve">          </w:t>
      </w:r>
      <w:r w:rsidR="0012505A">
        <w:t>1. MUST: On receipt of a subject access request, the Clerk will inform the Chair</w:t>
      </w:r>
      <w:r>
        <w:t xml:space="preserve"> </w:t>
      </w:r>
      <w:r w:rsidR="0012505A">
        <w:t>&amp;/or Vice-Chair of its receipt</w:t>
      </w:r>
    </w:p>
    <w:p w14:paraId="13BBE533" w14:textId="439C56BA" w:rsidR="0000176A" w:rsidRDefault="0000176A" w:rsidP="0012505A">
      <w:r>
        <w:t xml:space="preserve">          </w:t>
      </w:r>
      <w:r w:rsidR="0012505A">
        <w:t>2. MUST: The Clerk (in conjunction with the Chai</w:t>
      </w:r>
      <w:r w:rsidR="00585D3F">
        <w:t>r</w:t>
      </w:r>
      <w:r w:rsidR="0012505A">
        <w:t>) must</w:t>
      </w:r>
      <w:r>
        <w:t xml:space="preserve"> </w:t>
      </w:r>
      <w:r w:rsidR="0012505A">
        <w:t xml:space="preserve">correctly identify whether a request has been made </w:t>
      </w:r>
    </w:p>
    <w:p w14:paraId="122B2EFA" w14:textId="673485DC" w:rsidR="0012505A" w:rsidRDefault="0000176A" w:rsidP="0012505A">
      <w:r>
        <w:t xml:space="preserve">               </w:t>
      </w:r>
      <w:r w:rsidR="0012505A">
        <w:t>under the Data Protection</w:t>
      </w:r>
      <w:r>
        <w:t xml:space="preserve"> </w:t>
      </w:r>
      <w:r w:rsidR="0012505A">
        <w:t>legislation</w:t>
      </w:r>
    </w:p>
    <w:p w14:paraId="523CBD8C" w14:textId="77777777" w:rsidR="0000176A" w:rsidRDefault="0000176A" w:rsidP="0012505A">
      <w:r>
        <w:t xml:space="preserve">          </w:t>
      </w:r>
      <w:r w:rsidR="0012505A">
        <w:t>3. MUST: The Clerk, and Chair &amp;/or Vice-Chair, who receives a</w:t>
      </w:r>
      <w:r>
        <w:t xml:space="preserve"> </w:t>
      </w:r>
      <w:r w:rsidR="0012505A">
        <w:t xml:space="preserve">request to locate and supply personal data </w:t>
      </w:r>
    </w:p>
    <w:p w14:paraId="48BB8CAC" w14:textId="7F25E874" w:rsidR="0012505A" w:rsidRDefault="0000176A" w:rsidP="0012505A">
      <w:r>
        <w:t xml:space="preserve">              </w:t>
      </w:r>
      <w:r w:rsidR="0012505A">
        <w:t>relating to a SAR must make a full</w:t>
      </w:r>
      <w:r>
        <w:t xml:space="preserve"> </w:t>
      </w:r>
      <w:r w:rsidR="0012505A">
        <w:t>search of the records to which they have access.</w:t>
      </w:r>
    </w:p>
    <w:p w14:paraId="3BCB9350" w14:textId="2E1111EE" w:rsidR="0012505A" w:rsidRDefault="0000176A" w:rsidP="0012505A">
      <w:r>
        <w:t xml:space="preserve">          </w:t>
      </w:r>
      <w:r w:rsidR="0012505A">
        <w:t>4. MUST: All the personal data that has been requested must be provided unless</w:t>
      </w:r>
      <w:r>
        <w:t xml:space="preserve"> </w:t>
      </w:r>
      <w:r w:rsidR="0012505A">
        <w:t>an exemption can be applied.</w:t>
      </w:r>
    </w:p>
    <w:p w14:paraId="0E25BACB" w14:textId="5C812905" w:rsidR="0012505A" w:rsidRDefault="0000176A" w:rsidP="0012505A">
      <w:r>
        <w:t xml:space="preserve">          </w:t>
      </w:r>
      <w:r w:rsidR="0012505A">
        <w:t xml:space="preserve">5. MUST: </w:t>
      </w:r>
      <w:r>
        <w:t>N</w:t>
      </w:r>
      <w:r w:rsidR="0012505A">
        <w:t>PC must respond within one calendar month after accepting the</w:t>
      </w:r>
      <w:r>
        <w:t xml:space="preserve"> </w:t>
      </w:r>
      <w:r w:rsidR="0012505A">
        <w:t>request as valid.</w:t>
      </w:r>
    </w:p>
    <w:p w14:paraId="031CB126" w14:textId="77777777" w:rsidR="0000176A" w:rsidRDefault="0000176A" w:rsidP="0012505A">
      <w:r>
        <w:t xml:space="preserve">          </w:t>
      </w:r>
      <w:r w:rsidR="0012505A">
        <w:t>6. MUST: Subject Access Requests must be undertaken free of charge to the</w:t>
      </w:r>
      <w:r>
        <w:t xml:space="preserve"> </w:t>
      </w:r>
      <w:r w:rsidR="0012505A">
        <w:t xml:space="preserve">requestor unless the legislation </w:t>
      </w:r>
    </w:p>
    <w:p w14:paraId="1B3995AB" w14:textId="1401EA0E" w:rsidR="0012505A" w:rsidRDefault="0000176A" w:rsidP="0012505A">
      <w:r>
        <w:t xml:space="preserve">              </w:t>
      </w:r>
      <w:r w:rsidR="0012505A">
        <w:t>permits reasonable fees to be charged.</w:t>
      </w:r>
    </w:p>
    <w:p w14:paraId="37B57674" w14:textId="380CCD5C" w:rsidR="0012505A" w:rsidRDefault="00585D3F" w:rsidP="0012505A">
      <w:r>
        <w:t xml:space="preserve">          </w:t>
      </w:r>
      <w:r w:rsidR="0012505A">
        <w:t xml:space="preserve">7. MUST: </w:t>
      </w:r>
      <w:proofErr w:type="spellStart"/>
      <w:r w:rsidR="0012505A">
        <w:t>Councillors</w:t>
      </w:r>
      <w:proofErr w:type="spellEnd"/>
      <w:r w:rsidR="0012505A">
        <w:t xml:space="preserve"> must ensure that the staff they manage are</w:t>
      </w:r>
      <w:r>
        <w:t xml:space="preserve"> </w:t>
      </w:r>
      <w:r w:rsidR="0012505A">
        <w:t>aware of and follow this guidance.</w:t>
      </w:r>
    </w:p>
    <w:p w14:paraId="770DDB66" w14:textId="77777777" w:rsidR="00585D3F" w:rsidRDefault="00585D3F" w:rsidP="0012505A">
      <w:r>
        <w:t xml:space="preserve">          </w:t>
      </w:r>
      <w:r w:rsidR="0012505A">
        <w:t>8. MUST: Where a requestor is not satisfied with a response to a SAR, the</w:t>
      </w:r>
      <w:r>
        <w:t xml:space="preserve"> </w:t>
      </w:r>
      <w:r w:rsidR="0012505A">
        <w:t xml:space="preserve">council must manage this as a </w:t>
      </w:r>
      <w:r>
        <w:t xml:space="preserve"> </w:t>
      </w:r>
    </w:p>
    <w:p w14:paraId="2DD00EAA" w14:textId="6144A4FE" w:rsidR="0012505A" w:rsidRDefault="00585D3F" w:rsidP="0012505A">
      <w:r>
        <w:t xml:space="preserve">              </w:t>
      </w:r>
      <w:r w:rsidR="0012505A">
        <w:t>complaint.</w:t>
      </w:r>
    </w:p>
    <w:p w14:paraId="217A8A67" w14:textId="77777777" w:rsidR="00585D3F" w:rsidRDefault="00585D3F" w:rsidP="0012505A"/>
    <w:p w14:paraId="2A752263" w14:textId="77777777" w:rsidR="0012505A" w:rsidRPr="00585D3F" w:rsidRDefault="0012505A" w:rsidP="0012505A">
      <w:pPr>
        <w:rPr>
          <w:b/>
        </w:rPr>
      </w:pPr>
      <w:r w:rsidRPr="00585D3F">
        <w:rPr>
          <w:b/>
        </w:rPr>
        <w:t>3. HOW MUST THIS BE UNDERTAKEN?</w:t>
      </w:r>
    </w:p>
    <w:p w14:paraId="3E5FD458" w14:textId="23BDCAA9" w:rsidR="0012505A" w:rsidRDefault="00585D3F" w:rsidP="0012505A">
      <w:r>
        <w:t xml:space="preserve">     </w:t>
      </w:r>
      <w:r w:rsidR="0012505A">
        <w:t>1. Notify the Chair &amp;/or Vice Chair upon receipt of a</w:t>
      </w:r>
      <w:r>
        <w:t xml:space="preserve"> </w:t>
      </w:r>
      <w:r w:rsidR="0012505A">
        <w:t>request.</w:t>
      </w:r>
    </w:p>
    <w:p w14:paraId="5E4D86A9" w14:textId="77777777" w:rsidR="00585D3F" w:rsidRDefault="00585D3F" w:rsidP="0012505A">
      <w:r>
        <w:t xml:space="preserve">     </w:t>
      </w:r>
      <w:r w:rsidR="0012505A">
        <w:t xml:space="preserve">2. </w:t>
      </w:r>
      <w:r>
        <w:t>N</w:t>
      </w:r>
      <w:r w:rsidR="0012505A">
        <w:t>PC must ensure a request has been received in writing where a data</w:t>
      </w:r>
      <w:r>
        <w:t xml:space="preserve"> s</w:t>
      </w:r>
      <w:r w:rsidR="0012505A">
        <w:t>ubject is asking for sufficiently well-</w:t>
      </w:r>
    </w:p>
    <w:p w14:paraId="65F7ACDA" w14:textId="77777777" w:rsidR="00585D3F" w:rsidRDefault="00585D3F" w:rsidP="0012505A">
      <w:r>
        <w:t xml:space="preserve">         </w:t>
      </w:r>
      <w:r w:rsidR="0012505A">
        <w:t>defined personal data held by the council</w:t>
      </w:r>
      <w:r>
        <w:t xml:space="preserve"> </w:t>
      </w:r>
      <w:r w:rsidR="0012505A">
        <w:t xml:space="preserve">relating to the data subject. </w:t>
      </w:r>
      <w:r>
        <w:t>N</w:t>
      </w:r>
      <w:r w:rsidR="0012505A">
        <w:t xml:space="preserve">PC should clarify with the requestor </w:t>
      </w:r>
    </w:p>
    <w:p w14:paraId="317F88A5" w14:textId="5A1831CA" w:rsidR="0012505A" w:rsidRDefault="00585D3F" w:rsidP="0012505A">
      <w:r>
        <w:t xml:space="preserve">         </w:t>
      </w:r>
      <w:r w:rsidR="0012505A">
        <w:t>what</w:t>
      </w:r>
      <w:r>
        <w:t xml:space="preserve"> </w:t>
      </w:r>
      <w:r w:rsidR="0012505A">
        <w:t>personal data they need. They must supply their address and valid evidence</w:t>
      </w:r>
      <w:r>
        <w:t xml:space="preserve"> </w:t>
      </w:r>
      <w:r w:rsidR="0012505A">
        <w:t>to prove their identity.</w:t>
      </w:r>
    </w:p>
    <w:p w14:paraId="04A9F1D2" w14:textId="702BBC8C" w:rsidR="0012505A" w:rsidRDefault="00585D3F" w:rsidP="0012505A">
      <w:r>
        <w:t xml:space="preserve">        </w:t>
      </w:r>
      <w:r w:rsidR="0012505A">
        <w:t>The council accepts the following forms of identification</w:t>
      </w:r>
    </w:p>
    <w:p w14:paraId="06AEAA88" w14:textId="790162DD" w:rsidR="0012505A" w:rsidRDefault="00585D3F" w:rsidP="0012505A">
      <w:r>
        <w:t xml:space="preserve">         </w:t>
      </w:r>
      <w:r w:rsidR="0012505A">
        <w:t>(* These documents must be dated in the past 12 months,</w:t>
      </w:r>
    </w:p>
    <w:p w14:paraId="75D0E172" w14:textId="5BFD58CE" w:rsidR="0012505A" w:rsidRDefault="00585D3F" w:rsidP="0012505A">
      <w:r>
        <w:t xml:space="preserve">         </w:t>
      </w:r>
      <w:r w:rsidR="0012505A">
        <w:t>+These documents must be dated in the past 3 months):</w:t>
      </w:r>
    </w:p>
    <w:p w14:paraId="6965BB89" w14:textId="464A3CDB" w:rsidR="0012505A" w:rsidRDefault="00585D3F" w:rsidP="0012505A">
      <w:r>
        <w:t xml:space="preserve">          </w:t>
      </w:r>
      <w:r w:rsidR="0012505A">
        <w:t>• Current UK/EEA Passport</w:t>
      </w:r>
    </w:p>
    <w:p w14:paraId="7ED870F9" w14:textId="109A6D13" w:rsidR="0012505A" w:rsidRDefault="00585D3F" w:rsidP="0012505A">
      <w:r>
        <w:t xml:space="preserve">          </w:t>
      </w:r>
      <w:r w:rsidR="0012505A">
        <w:t xml:space="preserve">• UK Photocard Driving </w:t>
      </w:r>
      <w:proofErr w:type="spellStart"/>
      <w:r w:rsidR="0012505A">
        <w:t>Licence</w:t>
      </w:r>
      <w:proofErr w:type="spellEnd"/>
      <w:r w:rsidR="0012505A">
        <w:t xml:space="preserve"> (Full or Provisional)</w:t>
      </w:r>
    </w:p>
    <w:p w14:paraId="6865B446" w14:textId="412C418E" w:rsidR="0012505A" w:rsidRDefault="00585D3F" w:rsidP="0012505A">
      <w:r>
        <w:t xml:space="preserve">          </w:t>
      </w:r>
      <w:r w:rsidR="0012505A">
        <w:t>• EEA National Identity Card</w:t>
      </w:r>
    </w:p>
    <w:p w14:paraId="20C1C5FC" w14:textId="0921E01B" w:rsidR="0012505A" w:rsidRDefault="00585D3F" w:rsidP="0012505A">
      <w:r>
        <w:t xml:space="preserve">          </w:t>
      </w:r>
      <w:r w:rsidR="0012505A">
        <w:t xml:space="preserve">• Full UK Paper Driving </w:t>
      </w:r>
      <w:proofErr w:type="spellStart"/>
      <w:r w:rsidR="0012505A">
        <w:t>Licence</w:t>
      </w:r>
      <w:proofErr w:type="spellEnd"/>
    </w:p>
    <w:p w14:paraId="44D5253F" w14:textId="00B5FF18" w:rsidR="0012505A" w:rsidRDefault="00585D3F" w:rsidP="0012505A">
      <w:r>
        <w:t xml:space="preserve">          </w:t>
      </w:r>
      <w:r w:rsidR="0012505A">
        <w:t>• State Benefits Entitlement Document*</w:t>
      </w:r>
    </w:p>
    <w:p w14:paraId="4002AD6A" w14:textId="7CBE7280" w:rsidR="0012505A" w:rsidRDefault="00585D3F" w:rsidP="0012505A">
      <w:r>
        <w:t xml:space="preserve">          </w:t>
      </w:r>
      <w:r w:rsidR="0012505A">
        <w:t>• State Pension Entitlement Document*</w:t>
      </w:r>
    </w:p>
    <w:p w14:paraId="41C398F2" w14:textId="11602D19" w:rsidR="0012505A" w:rsidRDefault="00585D3F" w:rsidP="0012505A">
      <w:r>
        <w:t xml:space="preserve">          </w:t>
      </w:r>
      <w:r w:rsidR="0012505A">
        <w:t>• HMRC Tax Credit Document*</w:t>
      </w:r>
    </w:p>
    <w:p w14:paraId="07CF42CD" w14:textId="0ABA8942" w:rsidR="0012505A" w:rsidRDefault="00585D3F" w:rsidP="0012505A">
      <w:r>
        <w:t xml:space="preserve">          </w:t>
      </w:r>
      <w:r w:rsidR="0012505A">
        <w:t>• Local Authority Benefit Document*</w:t>
      </w:r>
    </w:p>
    <w:p w14:paraId="35425F81" w14:textId="7DB086A8" w:rsidR="0012505A" w:rsidRDefault="00585D3F" w:rsidP="0012505A">
      <w:r>
        <w:lastRenderedPageBreak/>
        <w:t xml:space="preserve">         </w:t>
      </w:r>
      <w:r w:rsidR="0012505A">
        <w:t>• State/Local Authority Educational Grant Document*</w:t>
      </w:r>
    </w:p>
    <w:p w14:paraId="4E56B812" w14:textId="1EF8863D" w:rsidR="0012505A" w:rsidRDefault="00585D3F" w:rsidP="0012505A">
      <w:r>
        <w:t xml:space="preserve">         </w:t>
      </w:r>
      <w:r w:rsidR="0012505A">
        <w:t>• HMRC Tax Notification Document</w:t>
      </w:r>
    </w:p>
    <w:p w14:paraId="6FE06D11" w14:textId="3870F5D1" w:rsidR="0012505A" w:rsidRDefault="00585D3F" w:rsidP="0012505A">
      <w:r>
        <w:t xml:space="preserve">         </w:t>
      </w:r>
      <w:r w:rsidR="0012505A">
        <w:t>• Disabled Driver’s Pass</w:t>
      </w:r>
    </w:p>
    <w:p w14:paraId="0FC51FE9" w14:textId="5278CD6C" w:rsidR="0012505A" w:rsidRDefault="00585D3F" w:rsidP="0012505A">
      <w:r>
        <w:t xml:space="preserve">         </w:t>
      </w:r>
      <w:r w:rsidR="0012505A">
        <w:t>• Financial Statement issued by bank, building society or credit card company+</w:t>
      </w:r>
    </w:p>
    <w:p w14:paraId="1A8810C2" w14:textId="226119E1" w:rsidR="0012505A" w:rsidRDefault="00585D3F" w:rsidP="0012505A">
      <w:r>
        <w:t xml:space="preserve">         </w:t>
      </w:r>
      <w:r w:rsidR="0012505A">
        <w:t>• Utility bill for supply of gas, electric, water or telephone landline+</w:t>
      </w:r>
    </w:p>
    <w:p w14:paraId="70F7B379" w14:textId="1EDBD5A1" w:rsidR="0012505A" w:rsidRDefault="00585D3F" w:rsidP="0012505A">
      <w:r>
        <w:t xml:space="preserve">         </w:t>
      </w:r>
      <w:r w:rsidR="0012505A">
        <w:t>• Most recent Mortgage Statement</w:t>
      </w:r>
    </w:p>
    <w:p w14:paraId="69AD105B" w14:textId="3B970899" w:rsidR="0012505A" w:rsidRDefault="00585D3F" w:rsidP="0012505A">
      <w:r>
        <w:t xml:space="preserve">         </w:t>
      </w:r>
      <w:r w:rsidR="0012505A">
        <w:t>• Most recent council Tax Bill/Demand or Statement</w:t>
      </w:r>
    </w:p>
    <w:p w14:paraId="2F596660" w14:textId="57C855F9" w:rsidR="0012505A" w:rsidRDefault="00585D3F" w:rsidP="0012505A">
      <w:r>
        <w:t xml:space="preserve">         </w:t>
      </w:r>
      <w:r w:rsidR="0012505A">
        <w:t>• Tenancy Agreement</w:t>
      </w:r>
    </w:p>
    <w:p w14:paraId="43D65E49" w14:textId="7520E9E9" w:rsidR="0012505A" w:rsidRDefault="00585D3F" w:rsidP="0012505A">
      <w:r>
        <w:t xml:space="preserve">         </w:t>
      </w:r>
      <w:r w:rsidR="0012505A">
        <w:t>• Building Society Passbook which shows a transaction in the last 3 months</w:t>
      </w:r>
      <w:r>
        <w:t xml:space="preserve"> </w:t>
      </w:r>
      <w:r w:rsidR="0012505A">
        <w:t>and the requester’s address</w:t>
      </w:r>
    </w:p>
    <w:p w14:paraId="1DE8A401" w14:textId="77777777" w:rsidR="00585D3F" w:rsidRDefault="0012505A" w:rsidP="0012505A">
      <w:r>
        <w:t xml:space="preserve">3. Depending on the degree to which personal data is </w:t>
      </w:r>
      <w:proofErr w:type="spellStart"/>
      <w:r>
        <w:t>organised</w:t>
      </w:r>
      <w:proofErr w:type="spellEnd"/>
      <w:r>
        <w:t xml:space="preserve"> and structured,</w:t>
      </w:r>
      <w:r w:rsidR="00585D3F">
        <w:t xml:space="preserve"> </w:t>
      </w:r>
      <w:r>
        <w:t xml:space="preserve">you will need to search emails </w:t>
      </w:r>
    </w:p>
    <w:p w14:paraId="7163397B" w14:textId="77777777" w:rsidR="00585D3F" w:rsidRDefault="00585D3F" w:rsidP="0012505A">
      <w:r>
        <w:t xml:space="preserve">    </w:t>
      </w:r>
      <w:r w:rsidR="0012505A">
        <w:t>(including archived emails and those that have</w:t>
      </w:r>
      <w:r>
        <w:t xml:space="preserve"> </w:t>
      </w:r>
      <w:r w:rsidR="0012505A">
        <w:t xml:space="preserve">been deleted but are still recoverable), Word documents, </w:t>
      </w:r>
    </w:p>
    <w:p w14:paraId="5164F6F2" w14:textId="77777777" w:rsidR="00585D3F" w:rsidRDefault="00585D3F" w:rsidP="0012505A">
      <w:r>
        <w:t xml:space="preserve">    </w:t>
      </w:r>
      <w:r w:rsidR="0012505A">
        <w:t>spreadsheets,</w:t>
      </w:r>
      <w:r>
        <w:t xml:space="preserve"> </w:t>
      </w:r>
      <w:r w:rsidR="0012505A">
        <w:t>databases, systems, removable media (for example, memory sticks, floppy</w:t>
      </w:r>
      <w:r>
        <w:t xml:space="preserve"> </w:t>
      </w:r>
      <w:r w:rsidR="0012505A">
        <w:t xml:space="preserve">disks, CDs), tape </w:t>
      </w:r>
    </w:p>
    <w:p w14:paraId="7F6D6455" w14:textId="4BE40FB3" w:rsidR="0012505A" w:rsidRDefault="00585D3F" w:rsidP="0012505A">
      <w:r>
        <w:t xml:space="preserve">     </w:t>
      </w:r>
      <w:r w:rsidR="0012505A">
        <w:t>recordings, paper records in relevant filing systems etc.</w:t>
      </w:r>
      <w:r>
        <w:t xml:space="preserve"> </w:t>
      </w:r>
      <w:r w:rsidR="0012505A">
        <w:t>which your area is responsible for or owns.</w:t>
      </w:r>
    </w:p>
    <w:p w14:paraId="2C03079A" w14:textId="77777777" w:rsidR="00585D3F" w:rsidRDefault="0012505A" w:rsidP="0012505A">
      <w:r>
        <w:t xml:space="preserve">4. </w:t>
      </w:r>
      <w:r w:rsidR="00585D3F">
        <w:t>N</w:t>
      </w:r>
      <w:r>
        <w:t>PC must not withhold personal data because it believes it will be</w:t>
      </w:r>
      <w:r w:rsidR="00585D3F">
        <w:t xml:space="preserve"> </w:t>
      </w:r>
      <w:r>
        <w:t xml:space="preserve">misunderstood; instead, </w:t>
      </w:r>
      <w:r w:rsidR="00585D3F">
        <w:t>NP</w:t>
      </w:r>
      <w:r>
        <w:t xml:space="preserve">C should provide an </w:t>
      </w:r>
    </w:p>
    <w:p w14:paraId="08291E31" w14:textId="77777777" w:rsidR="00D53A2E" w:rsidRDefault="00585D3F" w:rsidP="0012505A">
      <w:r>
        <w:t xml:space="preserve">     </w:t>
      </w:r>
      <w:r w:rsidR="0012505A">
        <w:t>explanation with the</w:t>
      </w:r>
      <w:r>
        <w:t xml:space="preserve"> </w:t>
      </w:r>
      <w:r w:rsidR="0012505A">
        <w:t xml:space="preserve">personal data. </w:t>
      </w:r>
      <w:r w:rsidR="00D53A2E">
        <w:t>N</w:t>
      </w:r>
      <w:r w:rsidR="0012505A">
        <w:t>PC must provide the personal data in an “intelligible form”,</w:t>
      </w:r>
      <w:r>
        <w:t xml:space="preserve"> </w:t>
      </w:r>
      <w:r w:rsidR="0012505A">
        <w:t xml:space="preserve">which includes </w:t>
      </w:r>
    </w:p>
    <w:p w14:paraId="7C4BE093" w14:textId="77777777" w:rsidR="00D53A2E" w:rsidRDefault="00D53A2E" w:rsidP="0012505A">
      <w:r>
        <w:t xml:space="preserve">     </w:t>
      </w:r>
      <w:proofErr w:type="gramStart"/>
      <w:r w:rsidR="0012505A">
        <w:t>giving an explanation of</w:t>
      </w:r>
      <w:proofErr w:type="gramEnd"/>
      <w:r w:rsidR="0012505A">
        <w:t xml:space="preserve"> any codes, acronyms and complex</w:t>
      </w:r>
      <w:r>
        <w:t xml:space="preserve"> </w:t>
      </w:r>
      <w:r w:rsidR="0012505A">
        <w:t xml:space="preserve">terms. The personal data must be supplied in a </w:t>
      </w:r>
    </w:p>
    <w:p w14:paraId="2FD7766E" w14:textId="77777777" w:rsidR="00D53A2E" w:rsidRDefault="00D53A2E" w:rsidP="0012505A">
      <w:r>
        <w:t xml:space="preserve">     </w:t>
      </w:r>
      <w:r w:rsidR="0012505A">
        <w:t>permanent form except</w:t>
      </w:r>
      <w:r>
        <w:t xml:space="preserve"> </w:t>
      </w:r>
      <w:r w:rsidR="0012505A">
        <w:t>where the person agrees or where it is impossible or would involve undue</w:t>
      </w:r>
      <w:r>
        <w:t xml:space="preserve"> </w:t>
      </w:r>
      <w:r w:rsidR="0012505A">
        <w:t xml:space="preserve">effort. </w:t>
      </w:r>
      <w:r>
        <w:t>N</w:t>
      </w:r>
      <w:r w:rsidR="0012505A">
        <w:t xml:space="preserve">PC </w:t>
      </w:r>
    </w:p>
    <w:p w14:paraId="792A4795" w14:textId="77777777" w:rsidR="00D53A2E" w:rsidRDefault="00D53A2E" w:rsidP="0012505A">
      <w:r>
        <w:t xml:space="preserve">     </w:t>
      </w:r>
      <w:r w:rsidR="0012505A">
        <w:t>may be able to agree with the requester that they will view the</w:t>
      </w:r>
      <w:r>
        <w:t xml:space="preserve"> </w:t>
      </w:r>
      <w:r w:rsidR="0012505A">
        <w:t>personal data on screen or inspect files</w:t>
      </w:r>
      <w:r>
        <w:t>. N</w:t>
      </w:r>
      <w:r w:rsidR="0012505A">
        <w:t xml:space="preserve">PC must </w:t>
      </w:r>
    </w:p>
    <w:p w14:paraId="4E006EC7" w14:textId="77777777" w:rsidR="00D53A2E" w:rsidRDefault="00D53A2E" w:rsidP="0012505A">
      <w:r>
        <w:t xml:space="preserve">     </w:t>
      </w:r>
      <w:r w:rsidR="0012505A">
        <w:t>redact</w:t>
      </w:r>
      <w:r>
        <w:t xml:space="preserve"> </w:t>
      </w:r>
      <w:r w:rsidR="0012505A">
        <w:t>any exempt personal data from the released documents and explain why that</w:t>
      </w:r>
      <w:r>
        <w:t xml:space="preserve"> </w:t>
      </w:r>
      <w:r w:rsidR="0012505A">
        <w:t xml:space="preserve">personal data is being </w:t>
      </w:r>
    </w:p>
    <w:p w14:paraId="4CF69BB4" w14:textId="782191A0" w:rsidR="0012505A" w:rsidRDefault="00D53A2E" w:rsidP="0012505A">
      <w:r>
        <w:t xml:space="preserve">     </w:t>
      </w:r>
      <w:r w:rsidR="0012505A">
        <w:t>withheld.</w:t>
      </w:r>
    </w:p>
    <w:p w14:paraId="2BC01A5D" w14:textId="77777777" w:rsidR="0012505A" w:rsidRDefault="0012505A" w:rsidP="0012505A">
      <w:r>
        <w:t>5. Make this clear on forms and on the council website</w:t>
      </w:r>
    </w:p>
    <w:p w14:paraId="58784AD5" w14:textId="77777777" w:rsidR="00D53A2E" w:rsidRDefault="0012505A" w:rsidP="0012505A">
      <w:r>
        <w:t xml:space="preserve">6. </w:t>
      </w:r>
      <w:r w:rsidR="00D53A2E">
        <w:t>N</w:t>
      </w:r>
      <w:r>
        <w:t>PC will maintain a database allowing the council to report on the volume of</w:t>
      </w:r>
      <w:r w:rsidR="00D53A2E">
        <w:t xml:space="preserve"> </w:t>
      </w:r>
      <w:r>
        <w:t xml:space="preserve">requests and compliance against the </w:t>
      </w:r>
      <w:r w:rsidR="00D53A2E">
        <w:t xml:space="preserve">  </w:t>
      </w:r>
    </w:p>
    <w:p w14:paraId="5D88C673" w14:textId="71043BBF" w:rsidR="00DE1F55" w:rsidRDefault="00D53A2E" w:rsidP="0012505A">
      <w:r>
        <w:t xml:space="preserve">     </w:t>
      </w:r>
      <w:r w:rsidR="0012505A">
        <w:t>statutory timescale.</w:t>
      </w:r>
    </w:p>
    <w:p w14:paraId="15A7FC84" w14:textId="77777777" w:rsidR="00D53A2E" w:rsidRDefault="0012505A" w:rsidP="0012505A">
      <w:r>
        <w:t xml:space="preserve">7. When responding to a complaint, </w:t>
      </w:r>
      <w:r w:rsidR="00D53A2E">
        <w:t>N</w:t>
      </w:r>
      <w:r>
        <w:t>PC must advise the requestor that they</w:t>
      </w:r>
      <w:r w:rsidR="00D53A2E">
        <w:t xml:space="preserve"> </w:t>
      </w:r>
      <w:r>
        <w:t xml:space="preserve">may complain to the Information </w:t>
      </w:r>
    </w:p>
    <w:p w14:paraId="5525FC74" w14:textId="045D409B" w:rsidR="0012505A" w:rsidRDefault="00D53A2E" w:rsidP="0012505A">
      <w:r>
        <w:t xml:space="preserve">     </w:t>
      </w:r>
      <w:r w:rsidR="0012505A">
        <w:t>Commissioners Office (“ICO”) if they remain</w:t>
      </w:r>
      <w:r>
        <w:t xml:space="preserve"> </w:t>
      </w:r>
      <w:r w:rsidR="0012505A">
        <w:t>unhappy with the outcome.</w:t>
      </w:r>
    </w:p>
    <w:p w14:paraId="08842ACA" w14:textId="77777777" w:rsidR="00D53A2E" w:rsidRDefault="00D53A2E" w:rsidP="0012505A"/>
    <w:p w14:paraId="2D52C9EE" w14:textId="77777777" w:rsidR="0012505A" w:rsidRPr="00D53A2E" w:rsidRDefault="0012505A" w:rsidP="0012505A">
      <w:pPr>
        <w:rPr>
          <w:b/>
        </w:rPr>
      </w:pPr>
      <w:r w:rsidRPr="00D53A2E">
        <w:rPr>
          <w:b/>
        </w:rPr>
        <w:t>4. RESPONSE TO SAR – SAMPLE LETTERS</w:t>
      </w:r>
    </w:p>
    <w:p w14:paraId="5C19767E" w14:textId="2F27E809" w:rsidR="0012505A" w:rsidRDefault="00D53A2E" w:rsidP="0012505A">
      <w:r>
        <w:t xml:space="preserve">    </w:t>
      </w:r>
      <w:r w:rsidR="0012505A">
        <w:t>1. All letters must include the following information:</w:t>
      </w:r>
    </w:p>
    <w:p w14:paraId="57E3A11B" w14:textId="729478DB" w:rsidR="0012505A" w:rsidRDefault="00D53A2E" w:rsidP="0012505A">
      <w:r>
        <w:t xml:space="preserve">        </w:t>
      </w:r>
      <w:r w:rsidR="0012505A">
        <w:t>(a) the purposes of the processing;</w:t>
      </w:r>
    </w:p>
    <w:p w14:paraId="52A860C6" w14:textId="58635AA6" w:rsidR="0012505A" w:rsidRDefault="00D53A2E" w:rsidP="0012505A">
      <w:r>
        <w:t xml:space="preserve">        </w:t>
      </w:r>
      <w:r w:rsidR="0012505A">
        <w:t>(b) the categories of personal data concerned;</w:t>
      </w:r>
    </w:p>
    <w:p w14:paraId="1BBD82AA" w14:textId="77777777" w:rsidR="00B539F6" w:rsidRDefault="00D53A2E" w:rsidP="0012505A">
      <w:r>
        <w:t xml:space="preserve">        </w:t>
      </w:r>
      <w:r w:rsidR="0012505A">
        <w:t>(c) the recipients or categories of recipients to whom personal data has been</w:t>
      </w:r>
      <w:r w:rsidR="00B539F6">
        <w:t xml:space="preserve"> </w:t>
      </w:r>
      <w:r w:rsidR="0012505A">
        <w:t xml:space="preserve">or will be disclosed, in particular in </w:t>
      </w:r>
    </w:p>
    <w:p w14:paraId="57C02ED0" w14:textId="02D0D3FB" w:rsidR="00B539F6" w:rsidRDefault="00B539F6" w:rsidP="0012505A">
      <w:r>
        <w:t xml:space="preserve">              </w:t>
      </w:r>
      <w:r w:rsidR="0012505A">
        <w:t>third countries or international</w:t>
      </w:r>
      <w:r>
        <w:t xml:space="preserve"> </w:t>
      </w:r>
      <w:proofErr w:type="spellStart"/>
      <w:r w:rsidR="0012505A">
        <w:t>organisations</w:t>
      </w:r>
      <w:proofErr w:type="spellEnd"/>
      <w:r w:rsidR="0012505A">
        <w:t>, including any appropriate safeguards for transfer of data,</w:t>
      </w:r>
    </w:p>
    <w:p w14:paraId="6D8899FE" w14:textId="1571E96D" w:rsidR="0012505A" w:rsidRDefault="00B539F6" w:rsidP="0012505A">
      <w:r>
        <w:t xml:space="preserve">              </w:t>
      </w:r>
      <w:r w:rsidR="0012505A">
        <w:t xml:space="preserve">such as Binding Corporate Rules or EU model </w:t>
      </w:r>
      <w:proofErr w:type="gramStart"/>
      <w:r w:rsidR="0012505A">
        <w:t>clauses ;</w:t>
      </w:r>
      <w:proofErr w:type="gramEnd"/>
    </w:p>
    <w:p w14:paraId="28179814" w14:textId="77777777" w:rsidR="00B539F6" w:rsidRDefault="00B539F6" w:rsidP="0012505A">
      <w:r>
        <w:t xml:space="preserve">         </w:t>
      </w:r>
      <w:r w:rsidR="0012505A">
        <w:t>(d) where possible, the envisaged period for which personal data will be</w:t>
      </w:r>
      <w:r>
        <w:t xml:space="preserve"> </w:t>
      </w:r>
      <w:r w:rsidR="0012505A">
        <w:t xml:space="preserve">stored, or, if not possible, the criteria </w:t>
      </w:r>
    </w:p>
    <w:p w14:paraId="11A2C6AC" w14:textId="7138EE5D" w:rsidR="0012505A" w:rsidRDefault="00B539F6" w:rsidP="0012505A">
      <w:r>
        <w:t xml:space="preserve">               </w:t>
      </w:r>
      <w:r w:rsidR="0012505A">
        <w:t>used to determine that period;</w:t>
      </w:r>
    </w:p>
    <w:p w14:paraId="0CC84C2D" w14:textId="77777777" w:rsidR="00B539F6" w:rsidRDefault="00B539F6" w:rsidP="0012505A">
      <w:r>
        <w:t xml:space="preserve">          </w:t>
      </w:r>
      <w:r w:rsidR="0012505A">
        <w:t>(e) the existence of the right to request rectification or erasure of personal</w:t>
      </w:r>
      <w:r>
        <w:t xml:space="preserve"> </w:t>
      </w:r>
      <w:r w:rsidR="0012505A">
        <w:t xml:space="preserve">data or restriction of processing of </w:t>
      </w:r>
      <w:r>
        <w:t xml:space="preserve">     </w:t>
      </w:r>
    </w:p>
    <w:p w14:paraId="3760680D" w14:textId="53290A0C" w:rsidR="0012505A" w:rsidRDefault="00B539F6" w:rsidP="0012505A">
      <w:r>
        <w:t xml:space="preserve">                </w:t>
      </w:r>
      <w:r w:rsidR="0012505A">
        <w:t>personal data concerning the data</w:t>
      </w:r>
      <w:r>
        <w:t xml:space="preserve"> </w:t>
      </w:r>
      <w:r w:rsidR="0012505A">
        <w:t>subject or to object to such processing;</w:t>
      </w:r>
    </w:p>
    <w:p w14:paraId="5D2DD90F" w14:textId="26CE577B" w:rsidR="0012505A" w:rsidRDefault="00B539F6" w:rsidP="0012505A">
      <w:r>
        <w:t xml:space="preserve">          </w:t>
      </w:r>
      <w:r w:rsidR="0012505A">
        <w:t>(f) the right to lodge a complaint with the Information Commissioners Office</w:t>
      </w:r>
      <w:r>
        <w:t xml:space="preserve"> </w:t>
      </w:r>
      <w:r w:rsidR="0012505A">
        <w:t>(“ICO”);</w:t>
      </w:r>
    </w:p>
    <w:p w14:paraId="1702989C" w14:textId="50F86286" w:rsidR="0012505A" w:rsidRDefault="00B539F6" w:rsidP="0012505A">
      <w:r>
        <w:t xml:space="preserve">         </w:t>
      </w:r>
      <w:r w:rsidR="0012505A">
        <w:t>(g) if the data has not been collected from the data subject: the source of</w:t>
      </w:r>
      <w:r>
        <w:t xml:space="preserve"> </w:t>
      </w:r>
      <w:r w:rsidR="0012505A">
        <w:t>such data;</w:t>
      </w:r>
    </w:p>
    <w:p w14:paraId="6D69D6A2" w14:textId="77777777" w:rsidR="002F2243" w:rsidRDefault="00B539F6" w:rsidP="0012505A">
      <w:r>
        <w:t xml:space="preserve">         </w:t>
      </w:r>
      <w:r w:rsidR="0012505A">
        <w:t>(h) the existence of any automated decision-making, including profiling and</w:t>
      </w:r>
      <w:r w:rsidR="002F2243">
        <w:t xml:space="preserve"> </w:t>
      </w:r>
      <w:r w:rsidR="0012505A">
        <w:t xml:space="preserve">any meaningful information about </w:t>
      </w:r>
    </w:p>
    <w:p w14:paraId="26C95216" w14:textId="1CD00905" w:rsidR="0012505A" w:rsidRDefault="002F2243" w:rsidP="0012505A">
      <w:r>
        <w:t xml:space="preserve">              </w:t>
      </w:r>
      <w:r w:rsidR="0012505A">
        <w:t>the logic involved, as well as the</w:t>
      </w:r>
      <w:r>
        <w:t xml:space="preserve"> </w:t>
      </w:r>
      <w:r w:rsidR="0012505A">
        <w:t>significance and the envisaged consequences of such processing for the</w:t>
      </w:r>
    </w:p>
    <w:p w14:paraId="5ADDA832" w14:textId="627738B0" w:rsidR="0012505A" w:rsidRDefault="002F2243" w:rsidP="0012505A">
      <w:r>
        <w:t xml:space="preserve">             </w:t>
      </w:r>
      <w:r w:rsidR="0012505A">
        <w:t>data subject.</w:t>
      </w:r>
    </w:p>
    <w:p w14:paraId="12C69873" w14:textId="67D32574" w:rsidR="002F2243" w:rsidRDefault="002F2243" w:rsidP="0012505A"/>
    <w:p w14:paraId="2A50BD64" w14:textId="767E6E88" w:rsidR="002F2243" w:rsidRDefault="002F2243" w:rsidP="0012505A"/>
    <w:p w14:paraId="6B634300" w14:textId="5A0E50E8" w:rsidR="002F2243" w:rsidRDefault="002F2243" w:rsidP="0012505A"/>
    <w:p w14:paraId="7242C27F" w14:textId="062C89C3" w:rsidR="002F2243" w:rsidRDefault="002F2243" w:rsidP="0012505A"/>
    <w:p w14:paraId="75ADA89F" w14:textId="222AD11A" w:rsidR="002F2243" w:rsidRDefault="002F2243" w:rsidP="0012505A"/>
    <w:p w14:paraId="5FA4974E" w14:textId="484D6267" w:rsidR="002F2243" w:rsidRDefault="002F2243" w:rsidP="0012505A"/>
    <w:p w14:paraId="5BC4E5CE" w14:textId="2BB0E841" w:rsidR="002F2243" w:rsidRDefault="002F2243" w:rsidP="0012505A"/>
    <w:p w14:paraId="3CCAC5FA" w14:textId="4A19E2C8" w:rsidR="002F2243" w:rsidRDefault="002F2243" w:rsidP="0012505A"/>
    <w:p w14:paraId="5E1E0020" w14:textId="3FF7B3ED" w:rsidR="002F2243" w:rsidRDefault="002F2243" w:rsidP="0012505A"/>
    <w:p w14:paraId="1CBE5EF2" w14:textId="4E4D2734" w:rsidR="002F2243" w:rsidRDefault="002F2243" w:rsidP="0012505A"/>
    <w:p w14:paraId="00E5E610" w14:textId="0EB7A412" w:rsidR="002F2243" w:rsidRDefault="002F2243" w:rsidP="0012505A"/>
    <w:p w14:paraId="361DF91E" w14:textId="36EACA2E" w:rsidR="002F2243" w:rsidRDefault="002F2243" w:rsidP="0012505A"/>
    <w:p w14:paraId="685B136F" w14:textId="09058988" w:rsidR="002F2243" w:rsidRDefault="002F2243" w:rsidP="0012505A"/>
    <w:p w14:paraId="3479D1B7" w14:textId="55A8D8A3" w:rsidR="002F2243" w:rsidRDefault="002F2243" w:rsidP="0012505A">
      <w:r>
        <w:t xml:space="preserve">Reviewed </w:t>
      </w:r>
      <w:r w:rsidR="00E1417E">
        <w:t>7</w:t>
      </w:r>
      <w:r w:rsidR="00E1417E" w:rsidRPr="00E1417E">
        <w:rPr>
          <w:vertAlign w:val="superscript"/>
        </w:rPr>
        <w:t>th</w:t>
      </w:r>
      <w:r w:rsidR="00E1417E">
        <w:t xml:space="preserve"> </w:t>
      </w:r>
      <w:r>
        <w:t>April 202</w:t>
      </w:r>
      <w:r w:rsidR="00E1417E">
        <w:t>5</w:t>
      </w:r>
      <w:bookmarkStart w:id="0" w:name="_GoBack"/>
      <w:bookmarkEnd w:id="0"/>
    </w:p>
    <w:sectPr w:rsidR="002F2243" w:rsidSect="0012505A">
      <w:pgSz w:w="11900" w:h="1682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54AA4"/>
    <w:multiLevelType w:val="hybridMultilevel"/>
    <w:tmpl w:val="664A8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5A"/>
    <w:rsid w:val="0000176A"/>
    <w:rsid w:val="0012505A"/>
    <w:rsid w:val="002F2243"/>
    <w:rsid w:val="00520F99"/>
    <w:rsid w:val="00585D3F"/>
    <w:rsid w:val="00B539F6"/>
    <w:rsid w:val="00D53A2E"/>
    <w:rsid w:val="00DE1F55"/>
    <w:rsid w:val="00E1417E"/>
    <w:rsid w:val="00E8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F5283C"/>
  <w15:chartTrackingRefBased/>
  <w15:docId w15:val="{5426E5A1-AEE4-F049-8204-4A17394F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05A"/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05A"/>
    <w:rPr>
      <w:color w:val="1F3864" w:themeColor="accent1" w:themeShade="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0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5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rtonparishclerk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Rowland</dc:creator>
  <cp:keywords/>
  <dc:description/>
  <cp:lastModifiedBy>Jillian Rowland</cp:lastModifiedBy>
  <cp:revision>2</cp:revision>
  <dcterms:created xsi:type="dcterms:W3CDTF">2025-02-16T18:16:00Z</dcterms:created>
  <dcterms:modified xsi:type="dcterms:W3CDTF">2025-02-16T18:16:00Z</dcterms:modified>
</cp:coreProperties>
</file>