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56196" w14:textId="77777777" w:rsidR="006B0EB9" w:rsidRPr="006B0EB9" w:rsidRDefault="006B0EB9" w:rsidP="006B0EB9">
      <w:pPr>
        <w:pStyle w:val="p1"/>
        <w:rPr>
          <w:rFonts w:ascii="Times New Roman" w:hAnsi="Times New Roman" w:cs="Times New Roman"/>
          <w:sz w:val="24"/>
          <w:szCs w:val="24"/>
        </w:rPr>
      </w:pPr>
    </w:p>
    <w:p w14:paraId="1C1D7C0E" w14:textId="77777777" w:rsidR="002760C4" w:rsidRPr="0012622D" w:rsidRDefault="006B0EB9" w:rsidP="0012622D">
      <w:pPr>
        <w:pStyle w:val="p2"/>
        <w:jc w:val="center"/>
        <w:rPr>
          <w:rFonts w:ascii="Times New Roman" w:hAnsi="Times New Roman" w:cs="Times New Roman"/>
          <w:sz w:val="24"/>
          <w:szCs w:val="24"/>
        </w:rPr>
      </w:pPr>
      <w:r w:rsidRPr="0012622D">
        <w:rPr>
          <w:rFonts w:ascii="Times New Roman" w:hAnsi="Times New Roman" w:cs="Times New Roman"/>
          <w:b/>
          <w:bCs/>
          <w:sz w:val="24"/>
          <w:szCs w:val="24"/>
        </w:rPr>
        <w:t xml:space="preserve">Internet Banking Policy </w:t>
      </w:r>
    </w:p>
    <w:p w14:paraId="322CE048" w14:textId="77777777" w:rsidR="006B0EB9" w:rsidRPr="006B0EB9" w:rsidRDefault="006B0EB9" w:rsidP="006B0EB9">
      <w:pPr>
        <w:rPr>
          <w:rFonts w:ascii="Arial" w:hAnsi="Arial" w:cs="Arial"/>
          <w:sz w:val="18"/>
          <w:szCs w:val="18"/>
        </w:rPr>
      </w:pPr>
    </w:p>
    <w:p w14:paraId="7EA4F0A9" w14:textId="77777777" w:rsidR="006B0EB9" w:rsidRPr="006B0EB9" w:rsidRDefault="006B0EB9" w:rsidP="006B0EB9">
      <w:pPr>
        <w:rPr>
          <w:rFonts w:ascii="Times New Roman" w:hAnsi="Times New Roman" w:cs="Times New Roman"/>
          <w:b/>
        </w:rPr>
      </w:pPr>
      <w:r w:rsidRPr="0012622D">
        <w:rPr>
          <w:rFonts w:ascii="Times New Roman" w:hAnsi="Times New Roman" w:cs="Times New Roman"/>
          <w:b/>
        </w:rPr>
        <w:t> </w:t>
      </w:r>
      <w:r w:rsidRPr="006B0EB9">
        <w:rPr>
          <w:rFonts w:ascii="Times New Roman" w:hAnsi="Times New Roman" w:cs="Times New Roman"/>
          <w:b/>
        </w:rPr>
        <w:t>Background</w:t>
      </w:r>
      <w:r w:rsidRPr="0012622D">
        <w:rPr>
          <w:rFonts w:ascii="Times New Roman" w:hAnsi="Times New Roman" w:cs="Times New Roman"/>
          <w:b/>
        </w:rPr>
        <w:t> </w:t>
      </w:r>
    </w:p>
    <w:p w14:paraId="18B180AD" w14:textId="77777777" w:rsidR="006B0EB9" w:rsidRPr="006B0EB9" w:rsidRDefault="006B0EB9" w:rsidP="006B0EB9">
      <w:pPr>
        <w:rPr>
          <w:rFonts w:ascii="Times New Roman" w:hAnsi="Times New Roman" w:cs="Times New Roman"/>
        </w:rPr>
      </w:pPr>
      <w:r w:rsidRPr="006B0EB9">
        <w:rPr>
          <w:rFonts w:ascii="Times New Roman" w:hAnsi="Times New Roman" w:cs="Times New Roman"/>
        </w:rPr>
        <w:t>This policy is based on the advice issued by the National Association of Local Council (NALC) relating to parish councils’ use of online banking and the implications for the way in which the Parish Council operates with regards to the authorization of payments.</w:t>
      </w:r>
      <w:r w:rsidRPr="0012622D">
        <w:rPr>
          <w:rFonts w:ascii="Times New Roman" w:hAnsi="Times New Roman" w:cs="Times New Roman"/>
        </w:rPr>
        <w:t> </w:t>
      </w:r>
    </w:p>
    <w:p w14:paraId="22EF1DD5" w14:textId="77777777" w:rsidR="006B0EB9" w:rsidRPr="006B0EB9" w:rsidRDefault="006B0EB9" w:rsidP="006B0EB9">
      <w:pPr>
        <w:rPr>
          <w:rFonts w:ascii="Arial" w:hAnsi="Arial" w:cs="Arial"/>
          <w:sz w:val="18"/>
          <w:szCs w:val="18"/>
        </w:rPr>
      </w:pPr>
    </w:p>
    <w:p w14:paraId="5E8E2358" w14:textId="77777777" w:rsidR="006B0EB9" w:rsidRPr="006B0EB9" w:rsidRDefault="006B0EB9" w:rsidP="006B0EB9">
      <w:pPr>
        <w:rPr>
          <w:rFonts w:ascii="Times New Roman" w:hAnsi="Times New Roman" w:cs="Times New Roman"/>
          <w:b/>
        </w:rPr>
      </w:pPr>
      <w:r w:rsidRPr="006B0EB9">
        <w:rPr>
          <w:rFonts w:ascii="Times New Roman" w:hAnsi="Times New Roman" w:cs="Times New Roman"/>
          <w:b/>
        </w:rPr>
        <w:t>Internal Controls</w:t>
      </w:r>
      <w:r w:rsidRPr="003F1EB0">
        <w:rPr>
          <w:rFonts w:ascii="Times New Roman" w:hAnsi="Times New Roman" w:cs="Times New Roman"/>
          <w:b/>
        </w:rPr>
        <w:t> </w:t>
      </w:r>
    </w:p>
    <w:p w14:paraId="0DEEC827" w14:textId="77777777" w:rsidR="006B0EB9" w:rsidRPr="006B0EB9" w:rsidRDefault="006B0EB9" w:rsidP="006B0EB9">
      <w:pPr>
        <w:rPr>
          <w:rFonts w:ascii="Times New Roman" w:hAnsi="Times New Roman" w:cs="Times New Roman"/>
        </w:rPr>
      </w:pPr>
      <w:r w:rsidRPr="006B0EB9">
        <w:rPr>
          <w:rFonts w:ascii="Times New Roman" w:hAnsi="Times New Roman" w:cs="Times New Roman"/>
        </w:rPr>
        <w:t>The Parish Council must ensure that it maintains robust controls on payments as an integrated part of its overall financial control system and proposes an Internet Banking Policy as part of its governance.</w:t>
      </w:r>
      <w:r w:rsidRPr="003F1EB0">
        <w:rPr>
          <w:rFonts w:ascii="Times New Roman" w:hAnsi="Times New Roman" w:cs="Times New Roman"/>
        </w:rPr>
        <w:t> </w:t>
      </w:r>
    </w:p>
    <w:p w14:paraId="42489B9A" w14:textId="77777777" w:rsidR="009F1F4F" w:rsidRPr="006B0EB9" w:rsidRDefault="009F1F4F" w:rsidP="006B0EB9">
      <w:pPr>
        <w:rPr>
          <w:rFonts w:ascii="Times New Roman" w:hAnsi="Times New Roman" w:cs="Times New Roman"/>
          <w:b/>
        </w:rPr>
      </w:pPr>
    </w:p>
    <w:p w14:paraId="768628DA" w14:textId="77777777" w:rsidR="006B0EB9" w:rsidRPr="006B0EB9" w:rsidRDefault="006B0EB9" w:rsidP="006B0EB9">
      <w:pPr>
        <w:rPr>
          <w:rFonts w:ascii="Times New Roman" w:hAnsi="Times New Roman" w:cs="Times New Roman"/>
          <w:b/>
        </w:rPr>
      </w:pPr>
      <w:r w:rsidRPr="006B0EB9">
        <w:rPr>
          <w:rFonts w:ascii="Times New Roman" w:hAnsi="Times New Roman" w:cs="Times New Roman"/>
          <w:b/>
        </w:rPr>
        <w:t>Banking position</w:t>
      </w:r>
      <w:r w:rsidRPr="009F1F4F">
        <w:rPr>
          <w:rFonts w:ascii="Times New Roman" w:hAnsi="Times New Roman" w:cs="Times New Roman"/>
          <w:b/>
        </w:rPr>
        <w:t> </w:t>
      </w:r>
    </w:p>
    <w:p w14:paraId="13DA1F18" w14:textId="77777777" w:rsidR="006B0EB9" w:rsidRPr="006B0EB9" w:rsidRDefault="006B0EB9" w:rsidP="006B0EB9">
      <w:pPr>
        <w:rPr>
          <w:rFonts w:ascii="Times New Roman" w:hAnsi="Times New Roman" w:cs="Times New Roman"/>
        </w:rPr>
      </w:pPr>
      <w:r w:rsidRPr="006B0EB9">
        <w:rPr>
          <w:rFonts w:ascii="Times New Roman" w:hAnsi="Times New Roman" w:cs="Times New Roman"/>
        </w:rPr>
        <w:t>Th</w:t>
      </w:r>
      <w:r w:rsidR="008C4402">
        <w:rPr>
          <w:rFonts w:ascii="Times New Roman" w:hAnsi="Times New Roman" w:cs="Times New Roman"/>
        </w:rPr>
        <w:t>e Parish Council has a</w:t>
      </w:r>
      <w:r w:rsidRPr="006B0EB9">
        <w:rPr>
          <w:rFonts w:ascii="Times New Roman" w:hAnsi="Times New Roman" w:cs="Times New Roman"/>
        </w:rPr>
        <w:t xml:space="preserve"> bank </w:t>
      </w:r>
      <w:r w:rsidR="008C4402">
        <w:rPr>
          <w:rFonts w:ascii="Times New Roman" w:hAnsi="Times New Roman" w:cs="Times New Roman"/>
        </w:rPr>
        <w:t>accounts with Lloyds Bank (one</w:t>
      </w:r>
      <w:r w:rsidR="003D03B7">
        <w:rPr>
          <w:rFonts w:ascii="Times New Roman" w:hAnsi="Times New Roman" w:cs="Times New Roman"/>
        </w:rPr>
        <w:t xml:space="preserve"> Current Account)</w:t>
      </w:r>
      <w:r w:rsidRPr="006B0EB9">
        <w:rPr>
          <w:rFonts w:ascii="Times New Roman" w:hAnsi="Times New Roman" w:cs="Times New Roman"/>
        </w:rPr>
        <w:t xml:space="preserve"> </w:t>
      </w:r>
      <w:r w:rsidR="003D03B7" w:rsidRPr="006B0EB9">
        <w:rPr>
          <w:rFonts w:ascii="Times New Roman" w:hAnsi="Times New Roman" w:cs="Times New Roman"/>
        </w:rPr>
        <w:t>with internet banking facilities set up for the day-to-day payment of invoices and</w:t>
      </w:r>
      <w:r w:rsidR="003D03B7">
        <w:rPr>
          <w:rFonts w:ascii="Times New Roman" w:hAnsi="Times New Roman" w:cs="Times New Roman"/>
        </w:rPr>
        <w:t xml:space="preserve"> receipt of income,</w:t>
      </w:r>
      <w:r w:rsidR="003D03B7" w:rsidRPr="009F1F4F">
        <w:rPr>
          <w:rFonts w:ascii="Times New Roman" w:hAnsi="Times New Roman" w:cs="Times New Roman"/>
        </w:rPr>
        <w:t> </w:t>
      </w:r>
      <w:r w:rsidRPr="006B0EB9">
        <w:rPr>
          <w:rFonts w:ascii="Times New Roman" w:hAnsi="Times New Roman" w:cs="Times New Roman"/>
        </w:rPr>
        <w:t xml:space="preserve">and </w:t>
      </w:r>
      <w:r w:rsidR="003D03B7">
        <w:rPr>
          <w:rFonts w:ascii="Times New Roman" w:hAnsi="Times New Roman" w:cs="Times New Roman"/>
        </w:rPr>
        <w:t xml:space="preserve">Santander (one current account and </w:t>
      </w:r>
      <w:r w:rsidRPr="006B0EB9">
        <w:rPr>
          <w:rFonts w:ascii="Times New Roman" w:hAnsi="Times New Roman" w:cs="Times New Roman"/>
        </w:rPr>
        <w:t xml:space="preserve">one </w:t>
      </w:r>
      <w:r w:rsidR="003D03B7">
        <w:rPr>
          <w:rFonts w:ascii="Times New Roman" w:hAnsi="Times New Roman" w:cs="Times New Roman"/>
        </w:rPr>
        <w:t>Deposit Account)</w:t>
      </w:r>
      <w:r w:rsidRPr="006B0EB9">
        <w:rPr>
          <w:rFonts w:ascii="Times New Roman" w:hAnsi="Times New Roman" w:cs="Times New Roman"/>
        </w:rPr>
        <w:t xml:space="preserve"> </w:t>
      </w:r>
    </w:p>
    <w:p w14:paraId="31E7A4C6" w14:textId="77777777" w:rsidR="006B0EB9" w:rsidRDefault="006B0EB9" w:rsidP="006B0EB9">
      <w:pPr>
        <w:rPr>
          <w:rFonts w:ascii="Times New Roman" w:hAnsi="Times New Roman" w:cs="Times New Roman"/>
        </w:rPr>
      </w:pPr>
      <w:r w:rsidRPr="006B0EB9">
        <w:rPr>
          <w:rFonts w:ascii="Times New Roman" w:hAnsi="Times New Roman" w:cs="Times New Roman"/>
        </w:rPr>
        <w:t xml:space="preserve">The Clerk provides monthly </w:t>
      </w:r>
      <w:r w:rsidR="003D03B7">
        <w:rPr>
          <w:rFonts w:ascii="Times New Roman" w:hAnsi="Times New Roman" w:cs="Times New Roman"/>
        </w:rPr>
        <w:t xml:space="preserve">budget and quarterly </w:t>
      </w:r>
      <w:r w:rsidRPr="006B0EB9">
        <w:rPr>
          <w:rFonts w:ascii="Times New Roman" w:hAnsi="Times New Roman" w:cs="Times New Roman"/>
        </w:rPr>
        <w:t>reconciliatio</w:t>
      </w:r>
      <w:r w:rsidR="003D03B7">
        <w:rPr>
          <w:rFonts w:ascii="Times New Roman" w:hAnsi="Times New Roman" w:cs="Times New Roman"/>
        </w:rPr>
        <w:t xml:space="preserve">ns to full Council. </w:t>
      </w:r>
    </w:p>
    <w:p w14:paraId="1EA91D98" w14:textId="77777777" w:rsidR="008C4402" w:rsidRPr="006B0EB9" w:rsidRDefault="008C4402" w:rsidP="006B0EB9">
      <w:pPr>
        <w:rPr>
          <w:rFonts w:ascii="Times New Roman" w:hAnsi="Times New Roman" w:cs="Times New Roman"/>
        </w:rPr>
      </w:pPr>
    </w:p>
    <w:p w14:paraId="58E105A4" w14:textId="77777777" w:rsidR="006B0EB9" w:rsidRDefault="006B0EB9" w:rsidP="006B0EB9">
      <w:pPr>
        <w:rPr>
          <w:rFonts w:ascii="Times New Roman" w:hAnsi="Times New Roman" w:cs="Times New Roman"/>
        </w:rPr>
      </w:pPr>
      <w:r w:rsidRPr="006B0EB9">
        <w:rPr>
          <w:rFonts w:ascii="Times New Roman" w:hAnsi="Times New Roman" w:cs="Times New Roman"/>
        </w:rPr>
        <w:t>Payments are made by the Council referred method of payment which is by direct transfer using online payments as the default position.</w:t>
      </w:r>
      <w:r w:rsidRPr="009F1F4F">
        <w:rPr>
          <w:rFonts w:ascii="Times New Roman" w:hAnsi="Times New Roman" w:cs="Times New Roman"/>
        </w:rPr>
        <w:t> </w:t>
      </w:r>
    </w:p>
    <w:p w14:paraId="4BA251F9" w14:textId="77777777" w:rsidR="008C4402" w:rsidRPr="006B0EB9" w:rsidRDefault="008C4402" w:rsidP="006B0EB9">
      <w:pPr>
        <w:rPr>
          <w:rFonts w:ascii="Times New Roman" w:hAnsi="Times New Roman" w:cs="Times New Roman"/>
        </w:rPr>
      </w:pPr>
    </w:p>
    <w:p w14:paraId="2D2F9ECA" w14:textId="77777777" w:rsidR="006B0EB9" w:rsidRPr="006B0EB9" w:rsidRDefault="006B0EB9" w:rsidP="006B0EB9">
      <w:pPr>
        <w:rPr>
          <w:rFonts w:ascii="Times New Roman" w:hAnsi="Times New Roman" w:cs="Times New Roman"/>
        </w:rPr>
      </w:pPr>
      <w:r w:rsidRPr="006B0EB9">
        <w:rPr>
          <w:rFonts w:ascii="Times New Roman" w:hAnsi="Times New Roman" w:cs="Times New Roman"/>
        </w:rPr>
        <w:t xml:space="preserve">The Council will have a minimum of three </w:t>
      </w:r>
      <w:proofErr w:type="spellStart"/>
      <w:r w:rsidRPr="006B0EB9">
        <w:rPr>
          <w:rFonts w:ascii="Times New Roman" w:hAnsi="Times New Roman" w:cs="Times New Roman"/>
        </w:rPr>
        <w:t>Councillors</w:t>
      </w:r>
      <w:proofErr w:type="spellEnd"/>
      <w:r w:rsidRPr="006B0EB9">
        <w:rPr>
          <w:rFonts w:ascii="Times New Roman" w:hAnsi="Times New Roman" w:cs="Times New Roman"/>
        </w:rPr>
        <w:t xml:space="preserve"> as </w:t>
      </w:r>
      <w:proofErr w:type="spellStart"/>
      <w:r w:rsidRPr="006B0EB9">
        <w:rPr>
          <w:rFonts w:ascii="Times New Roman" w:hAnsi="Times New Roman" w:cs="Times New Roman"/>
        </w:rPr>
        <w:t>authorised</w:t>
      </w:r>
      <w:proofErr w:type="spellEnd"/>
      <w:r w:rsidRPr="006B0EB9">
        <w:rPr>
          <w:rFonts w:ascii="Times New Roman" w:hAnsi="Times New Roman" w:cs="Times New Roman"/>
        </w:rPr>
        <w:t xml:space="preserve"> signatories at any one time.</w:t>
      </w:r>
      <w:r w:rsidRPr="009F1F4F">
        <w:rPr>
          <w:rFonts w:ascii="Times New Roman" w:hAnsi="Times New Roman" w:cs="Times New Roman"/>
        </w:rPr>
        <w:t> </w:t>
      </w:r>
    </w:p>
    <w:p w14:paraId="16EB835A" w14:textId="77777777" w:rsidR="006B0EB9" w:rsidRPr="003D03B7" w:rsidRDefault="006B0EB9">
      <w:pPr>
        <w:rPr>
          <w:rFonts w:ascii="Times New Roman" w:hAnsi="Times New Roman" w:cs="Times New Roman"/>
        </w:rPr>
      </w:pPr>
    </w:p>
    <w:p w14:paraId="641AD09C" w14:textId="77777777" w:rsidR="006B0EB9" w:rsidRPr="006B0EB9" w:rsidRDefault="006B0EB9" w:rsidP="006B0EB9">
      <w:pPr>
        <w:rPr>
          <w:rFonts w:ascii="Times New Roman" w:hAnsi="Times New Roman" w:cs="Times New Roman"/>
          <w:b/>
        </w:rPr>
      </w:pPr>
      <w:r w:rsidRPr="006B0EB9">
        <w:rPr>
          <w:rFonts w:ascii="Times New Roman" w:hAnsi="Times New Roman" w:cs="Times New Roman"/>
          <w:b/>
        </w:rPr>
        <w:t>Policy</w:t>
      </w:r>
      <w:r w:rsidRPr="003D03B7">
        <w:rPr>
          <w:rFonts w:ascii="Times New Roman" w:hAnsi="Times New Roman" w:cs="Times New Roman"/>
          <w:b/>
        </w:rPr>
        <w:t> </w:t>
      </w:r>
    </w:p>
    <w:p w14:paraId="73C1E45C" w14:textId="77777777" w:rsidR="006B0EB9" w:rsidRPr="006B0EB9" w:rsidRDefault="006B0EB9" w:rsidP="006B0EB9">
      <w:pPr>
        <w:rPr>
          <w:rFonts w:ascii="Times New Roman" w:hAnsi="Times New Roman" w:cs="Times New Roman"/>
        </w:rPr>
      </w:pPr>
      <w:r w:rsidRPr="003D03B7">
        <w:rPr>
          <w:rFonts w:ascii="Times New Roman" w:hAnsi="Times New Roman" w:cs="Times New Roman"/>
        </w:rPr>
        <w:t xml:space="preserve">1. </w:t>
      </w:r>
      <w:r w:rsidRPr="006B0EB9">
        <w:rPr>
          <w:rFonts w:ascii="Times New Roman" w:hAnsi="Times New Roman" w:cs="Times New Roman"/>
        </w:rPr>
        <w:t>Wherever possible, payments will be made using online banking and should be initiated as per the procedures set out below within three days of being agreed at a council meeting.</w:t>
      </w:r>
      <w:r w:rsidRPr="003D03B7">
        <w:rPr>
          <w:rFonts w:ascii="Times New Roman" w:hAnsi="Times New Roman" w:cs="Times New Roman"/>
        </w:rPr>
        <w:t> </w:t>
      </w:r>
    </w:p>
    <w:p w14:paraId="706288A4" w14:textId="77777777" w:rsidR="006B0EB9" w:rsidRPr="006B0EB9" w:rsidRDefault="006B0EB9" w:rsidP="006B0EB9">
      <w:pPr>
        <w:rPr>
          <w:rFonts w:ascii="Times New Roman" w:hAnsi="Times New Roman" w:cs="Times New Roman"/>
        </w:rPr>
      </w:pPr>
      <w:r w:rsidRPr="003D03B7">
        <w:rPr>
          <w:rFonts w:ascii="Times New Roman" w:hAnsi="Times New Roman" w:cs="Times New Roman"/>
        </w:rPr>
        <w:t xml:space="preserve">2. </w:t>
      </w:r>
      <w:r w:rsidRPr="006B0EB9">
        <w:rPr>
          <w:rFonts w:ascii="Times New Roman" w:hAnsi="Times New Roman" w:cs="Times New Roman"/>
        </w:rPr>
        <w:t>Payment for items made by internet banking transfer must have evidence retained showing which members approved release of the payment.</w:t>
      </w:r>
      <w:r w:rsidRPr="003D03B7">
        <w:rPr>
          <w:rFonts w:ascii="Times New Roman" w:hAnsi="Times New Roman" w:cs="Times New Roman"/>
        </w:rPr>
        <w:t> </w:t>
      </w:r>
    </w:p>
    <w:p w14:paraId="2EA85580" w14:textId="51236A08" w:rsidR="00073B29" w:rsidRDefault="006B0EB9" w:rsidP="006B0EB9">
      <w:pPr>
        <w:rPr>
          <w:rFonts w:ascii="Times New Roman" w:hAnsi="Times New Roman" w:cs="Times New Roman"/>
        </w:rPr>
      </w:pPr>
      <w:r w:rsidRPr="003D03B7">
        <w:rPr>
          <w:rFonts w:ascii="Times New Roman" w:hAnsi="Times New Roman" w:cs="Times New Roman"/>
        </w:rPr>
        <w:t xml:space="preserve">3. </w:t>
      </w:r>
      <w:r w:rsidRPr="006B0EB9">
        <w:rPr>
          <w:rFonts w:ascii="Times New Roman" w:hAnsi="Times New Roman" w:cs="Times New Roman"/>
        </w:rPr>
        <w:t xml:space="preserve">Where internet banking arrangements are made with any bank, the Clerk shall be appointed as the Administrator. The Clerk will operate a ‘create and submit only’ </w:t>
      </w:r>
      <w:proofErr w:type="spellStart"/>
      <w:r w:rsidRPr="006B0EB9">
        <w:rPr>
          <w:rFonts w:ascii="Times New Roman" w:hAnsi="Times New Roman" w:cs="Times New Roman"/>
        </w:rPr>
        <w:t>authorisation</w:t>
      </w:r>
      <w:proofErr w:type="spellEnd"/>
      <w:r w:rsidRPr="006B0EB9">
        <w:rPr>
          <w:rFonts w:ascii="Times New Roman" w:hAnsi="Times New Roman" w:cs="Times New Roman"/>
        </w:rPr>
        <w:t xml:space="preserve"> and will be able to transfer </w:t>
      </w:r>
    </w:p>
    <w:p w14:paraId="0F20F916" w14:textId="5F6A55DE" w:rsidR="006B0EB9" w:rsidRPr="006B0EB9" w:rsidRDefault="006B0EB9" w:rsidP="006B0EB9">
      <w:pPr>
        <w:rPr>
          <w:rFonts w:ascii="Times New Roman" w:hAnsi="Times New Roman" w:cs="Times New Roman"/>
        </w:rPr>
      </w:pPr>
      <w:r w:rsidRPr="006B0EB9">
        <w:rPr>
          <w:rFonts w:ascii="Times New Roman" w:hAnsi="Times New Roman" w:cs="Times New Roman"/>
        </w:rPr>
        <w:t xml:space="preserve">funds between accounts held at the same bank. The Clerk will be the only </w:t>
      </w:r>
      <w:proofErr w:type="spellStart"/>
      <w:r w:rsidRPr="006B0EB9">
        <w:rPr>
          <w:rFonts w:ascii="Times New Roman" w:hAnsi="Times New Roman" w:cs="Times New Roman"/>
        </w:rPr>
        <w:t>authorised</w:t>
      </w:r>
      <w:proofErr w:type="spellEnd"/>
      <w:r w:rsidRPr="006B0EB9">
        <w:rPr>
          <w:rFonts w:ascii="Times New Roman" w:hAnsi="Times New Roman" w:cs="Times New Roman"/>
        </w:rPr>
        <w:t xml:space="preserve"> person enabled to set up a beneficiary or a payment.</w:t>
      </w:r>
      <w:r w:rsidRPr="003D03B7">
        <w:rPr>
          <w:rFonts w:ascii="Times New Roman" w:hAnsi="Times New Roman" w:cs="Times New Roman"/>
        </w:rPr>
        <w:t> </w:t>
      </w:r>
    </w:p>
    <w:p w14:paraId="7F007E0E" w14:textId="77777777" w:rsidR="006B0EB9" w:rsidRPr="006B0EB9" w:rsidRDefault="006B0EB9" w:rsidP="006B0EB9">
      <w:pPr>
        <w:rPr>
          <w:rFonts w:ascii="Times New Roman" w:hAnsi="Times New Roman" w:cs="Times New Roman"/>
        </w:rPr>
      </w:pPr>
      <w:r w:rsidRPr="006843A5">
        <w:rPr>
          <w:rFonts w:ascii="Times New Roman" w:hAnsi="Times New Roman" w:cs="Times New Roman"/>
        </w:rPr>
        <w:t xml:space="preserve">4. </w:t>
      </w:r>
      <w:r w:rsidRPr="006B0EB9">
        <w:rPr>
          <w:rFonts w:ascii="Times New Roman" w:hAnsi="Times New Roman" w:cs="Times New Roman"/>
        </w:rPr>
        <w:t xml:space="preserve">The Bank Mandate approved by the Council shall identify a minimum of three </w:t>
      </w:r>
      <w:proofErr w:type="spellStart"/>
      <w:r w:rsidRPr="006B0EB9">
        <w:rPr>
          <w:rFonts w:ascii="Times New Roman" w:hAnsi="Times New Roman" w:cs="Times New Roman"/>
        </w:rPr>
        <w:t>Councillors</w:t>
      </w:r>
      <w:proofErr w:type="spellEnd"/>
      <w:r w:rsidRPr="006B0EB9">
        <w:rPr>
          <w:rFonts w:ascii="Times New Roman" w:hAnsi="Times New Roman" w:cs="Times New Roman"/>
        </w:rPr>
        <w:t xml:space="preserve"> as Signatories who will be </w:t>
      </w:r>
      <w:proofErr w:type="spellStart"/>
      <w:r w:rsidRPr="006B0EB9">
        <w:rPr>
          <w:rFonts w:ascii="Times New Roman" w:hAnsi="Times New Roman" w:cs="Times New Roman"/>
        </w:rPr>
        <w:t>authorised</w:t>
      </w:r>
      <w:proofErr w:type="spellEnd"/>
      <w:r w:rsidRPr="006B0EB9">
        <w:rPr>
          <w:rFonts w:ascii="Times New Roman" w:hAnsi="Times New Roman" w:cs="Times New Roman"/>
        </w:rPr>
        <w:t xml:space="preserve"> to ‘approve only’ transactions on those accounts.</w:t>
      </w:r>
      <w:r w:rsidRPr="006843A5">
        <w:rPr>
          <w:rFonts w:ascii="Times New Roman" w:hAnsi="Times New Roman" w:cs="Times New Roman"/>
        </w:rPr>
        <w:t> </w:t>
      </w:r>
    </w:p>
    <w:p w14:paraId="50F0E0B6" w14:textId="77777777" w:rsidR="006B0EB9" w:rsidRPr="006B0EB9" w:rsidRDefault="006B0EB9" w:rsidP="006B0EB9">
      <w:pPr>
        <w:rPr>
          <w:rFonts w:ascii="Times New Roman" w:hAnsi="Times New Roman" w:cs="Times New Roman"/>
        </w:rPr>
      </w:pPr>
      <w:r w:rsidRPr="006843A5">
        <w:rPr>
          <w:rFonts w:ascii="Times New Roman" w:hAnsi="Times New Roman" w:cs="Times New Roman"/>
        </w:rPr>
        <w:t xml:space="preserve">5. </w:t>
      </w:r>
      <w:r w:rsidRPr="006B0EB9">
        <w:rPr>
          <w:rFonts w:ascii="Times New Roman" w:hAnsi="Times New Roman" w:cs="Times New Roman"/>
        </w:rPr>
        <w:t>Access to internet banking accounts will be directly to the banks log-in page and not through a search engine or e-mail link. Remembered or saved password facilities must not be used on any computer used for council banking work. Breach of this requirement will be treated as a very serious matter.</w:t>
      </w:r>
      <w:r w:rsidRPr="006843A5">
        <w:rPr>
          <w:rFonts w:ascii="Times New Roman" w:hAnsi="Times New Roman" w:cs="Times New Roman"/>
        </w:rPr>
        <w:t> </w:t>
      </w:r>
    </w:p>
    <w:p w14:paraId="43E9893F" w14:textId="77777777" w:rsidR="006B0EB9" w:rsidRPr="006B0EB9" w:rsidRDefault="006B0EB9" w:rsidP="006B0EB9">
      <w:pPr>
        <w:rPr>
          <w:rFonts w:ascii="Times New Roman" w:hAnsi="Times New Roman" w:cs="Times New Roman"/>
        </w:rPr>
      </w:pPr>
      <w:r w:rsidRPr="006843A5">
        <w:rPr>
          <w:rFonts w:ascii="Times New Roman" w:hAnsi="Times New Roman" w:cs="Times New Roman"/>
        </w:rPr>
        <w:t xml:space="preserve">6. </w:t>
      </w:r>
      <w:r w:rsidRPr="006B0EB9">
        <w:rPr>
          <w:rFonts w:ascii="Times New Roman" w:hAnsi="Times New Roman" w:cs="Times New Roman"/>
        </w:rPr>
        <w:t>The Council, and those signatories using computers for the Council’s internet banking, shall ensure that anti-virus, anti-spyware and firewall software with automatic updates, together with a high level of security, is used. Signatories may request reimbursement for the installation and annual update of such software on their personal computers.</w:t>
      </w:r>
      <w:r w:rsidRPr="006843A5">
        <w:rPr>
          <w:rFonts w:ascii="Times New Roman" w:hAnsi="Times New Roman" w:cs="Times New Roman"/>
        </w:rPr>
        <w:t> </w:t>
      </w:r>
    </w:p>
    <w:p w14:paraId="71431BA3" w14:textId="77777777" w:rsidR="006B0EB9" w:rsidRPr="006B0EB9" w:rsidRDefault="006B0EB9" w:rsidP="006B0EB9">
      <w:pPr>
        <w:rPr>
          <w:rFonts w:ascii="Times New Roman" w:hAnsi="Times New Roman" w:cs="Times New Roman"/>
        </w:rPr>
      </w:pPr>
      <w:r w:rsidRPr="006843A5">
        <w:rPr>
          <w:rFonts w:ascii="Times New Roman" w:hAnsi="Times New Roman" w:cs="Times New Roman"/>
        </w:rPr>
        <w:t xml:space="preserve">7. </w:t>
      </w:r>
      <w:r w:rsidRPr="006B0EB9">
        <w:rPr>
          <w:rFonts w:ascii="Times New Roman" w:hAnsi="Times New Roman" w:cs="Times New Roman"/>
        </w:rPr>
        <w:t xml:space="preserve">No employee or </w:t>
      </w:r>
      <w:proofErr w:type="spellStart"/>
      <w:r w:rsidRPr="006B0EB9">
        <w:rPr>
          <w:rFonts w:ascii="Times New Roman" w:hAnsi="Times New Roman" w:cs="Times New Roman"/>
        </w:rPr>
        <w:t>Councillor</w:t>
      </w:r>
      <w:proofErr w:type="spellEnd"/>
      <w:r w:rsidRPr="006B0EB9">
        <w:rPr>
          <w:rFonts w:ascii="Times New Roman" w:hAnsi="Times New Roman" w:cs="Times New Roman"/>
        </w:rPr>
        <w:t xml:space="preserve"> shall disclose any PIN or password, relevant to the working of the Council or its bank accounts, to any person not </w:t>
      </w:r>
      <w:proofErr w:type="spellStart"/>
      <w:r w:rsidRPr="006B0EB9">
        <w:rPr>
          <w:rFonts w:ascii="Times New Roman" w:hAnsi="Times New Roman" w:cs="Times New Roman"/>
        </w:rPr>
        <w:t>authorised</w:t>
      </w:r>
      <w:proofErr w:type="spellEnd"/>
      <w:r w:rsidRPr="006B0EB9">
        <w:rPr>
          <w:rFonts w:ascii="Times New Roman" w:hAnsi="Times New Roman" w:cs="Times New Roman"/>
        </w:rPr>
        <w:t xml:space="preserve"> in writing by the council.</w:t>
      </w:r>
      <w:r w:rsidRPr="006843A5">
        <w:rPr>
          <w:rFonts w:ascii="Times New Roman" w:hAnsi="Times New Roman" w:cs="Times New Roman"/>
        </w:rPr>
        <w:t> </w:t>
      </w:r>
    </w:p>
    <w:p w14:paraId="36882FAE" w14:textId="77777777" w:rsidR="006B0EB9" w:rsidRPr="006B0EB9" w:rsidRDefault="006B0EB9" w:rsidP="006B0EB9">
      <w:pPr>
        <w:rPr>
          <w:rFonts w:ascii="Times New Roman" w:hAnsi="Times New Roman" w:cs="Times New Roman"/>
        </w:rPr>
      </w:pPr>
      <w:r w:rsidRPr="006843A5">
        <w:rPr>
          <w:rFonts w:ascii="Times New Roman" w:hAnsi="Times New Roman" w:cs="Times New Roman"/>
        </w:rPr>
        <w:t xml:space="preserve">8. </w:t>
      </w:r>
      <w:r w:rsidRPr="006B0EB9">
        <w:rPr>
          <w:rFonts w:ascii="Times New Roman" w:hAnsi="Times New Roman" w:cs="Times New Roman"/>
        </w:rPr>
        <w:t>New beneficiary details and changes to beneficiary details used for internet banking must be supported by hard copy or email notification for checking and supported by hard copy authority for change signed by the Clerk and a Signatory.</w:t>
      </w:r>
      <w:r w:rsidRPr="006843A5">
        <w:rPr>
          <w:rFonts w:ascii="Times New Roman" w:hAnsi="Times New Roman" w:cs="Times New Roman"/>
        </w:rPr>
        <w:t> </w:t>
      </w:r>
    </w:p>
    <w:p w14:paraId="2199FC9B" w14:textId="77777777" w:rsidR="006B0EB9" w:rsidRPr="006B0EB9" w:rsidRDefault="006B0EB9" w:rsidP="006B0EB9">
      <w:pPr>
        <w:rPr>
          <w:rFonts w:ascii="Times New Roman" w:hAnsi="Times New Roman" w:cs="Times New Roman"/>
        </w:rPr>
      </w:pPr>
      <w:r w:rsidRPr="006843A5">
        <w:rPr>
          <w:rFonts w:ascii="Times New Roman" w:hAnsi="Times New Roman" w:cs="Times New Roman"/>
        </w:rPr>
        <w:t xml:space="preserve">9. </w:t>
      </w:r>
      <w:r w:rsidRPr="006B0EB9">
        <w:rPr>
          <w:rFonts w:ascii="Times New Roman" w:hAnsi="Times New Roman" w:cs="Times New Roman"/>
        </w:rPr>
        <w:t xml:space="preserve">A </w:t>
      </w:r>
      <w:proofErr w:type="spellStart"/>
      <w:r w:rsidRPr="006B0EB9">
        <w:rPr>
          <w:rFonts w:ascii="Times New Roman" w:hAnsi="Times New Roman" w:cs="Times New Roman"/>
        </w:rPr>
        <w:t>programme</w:t>
      </w:r>
      <w:proofErr w:type="spellEnd"/>
      <w:r w:rsidRPr="006B0EB9">
        <w:rPr>
          <w:rFonts w:ascii="Times New Roman" w:hAnsi="Times New Roman" w:cs="Times New Roman"/>
        </w:rPr>
        <w:t xml:space="preserve"> of regular checks of standing data with suppliers will be followed.</w:t>
      </w:r>
      <w:r w:rsidRPr="006843A5">
        <w:rPr>
          <w:rFonts w:ascii="Times New Roman" w:hAnsi="Times New Roman" w:cs="Times New Roman"/>
        </w:rPr>
        <w:t> </w:t>
      </w:r>
    </w:p>
    <w:p w14:paraId="2B7C8A58" w14:textId="77777777" w:rsidR="006B0EB9" w:rsidRDefault="006B0EB9"/>
    <w:p w14:paraId="63D4291C" w14:textId="77777777" w:rsidR="006B0EB9" w:rsidRPr="006B0EB9" w:rsidRDefault="006B0EB9" w:rsidP="006B0EB9">
      <w:pPr>
        <w:rPr>
          <w:rFonts w:ascii="Times New Roman" w:hAnsi="Times New Roman" w:cs="Times New Roman"/>
          <w:b/>
        </w:rPr>
      </w:pPr>
      <w:r w:rsidRPr="006B0EB9">
        <w:rPr>
          <w:rFonts w:ascii="Times New Roman" w:hAnsi="Times New Roman" w:cs="Times New Roman"/>
          <w:b/>
        </w:rPr>
        <w:t>Procedure</w:t>
      </w:r>
      <w:r w:rsidRPr="00E93313">
        <w:rPr>
          <w:rFonts w:ascii="Times New Roman" w:hAnsi="Times New Roman" w:cs="Times New Roman"/>
          <w:b/>
        </w:rPr>
        <w:t> </w:t>
      </w:r>
    </w:p>
    <w:p w14:paraId="5D39FA86" w14:textId="77777777" w:rsidR="006B0EB9" w:rsidRPr="006B0EB9" w:rsidRDefault="006B0EB9" w:rsidP="006B0EB9">
      <w:pPr>
        <w:rPr>
          <w:rFonts w:ascii="Times New Roman" w:hAnsi="Times New Roman" w:cs="Times New Roman"/>
        </w:rPr>
      </w:pPr>
      <w:r w:rsidRPr="006B0EB9">
        <w:rPr>
          <w:rFonts w:ascii="Times New Roman" w:hAnsi="Times New Roman" w:cs="Times New Roman"/>
        </w:rPr>
        <w:t xml:space="preserve">The actual process of operating the online account will be the subject to the rules and security </w:t>
      </w:r>
      <w:proofErr w:type="spellStart"/>
      <w:r w:rsidRPr="006B0EB9">
        <w:rPr>
          <w:rFonts w:ascii="Times New Roman" w:hAnsi="Times New Roman" w:cs="Times New Roman"/>
        </w:rPr>
        <w:t>authorisation</w:t>
      </w:r>
      <w:proofErr w:type="spellEnd"/>
      <w:r w:rsidRPr="006B0EB9">
        <w:rPr>
          <w:rFonts w:ascii="Times New Roman" w:hAnsi="Times New Roman" w:cs="Times New Roman"/>
        </w:rPr>
        <w:t xml:space="preserve"> process of the agreed bank:</w:t>
      </w:r>
      <w:r w:rsidRPr="00E93313">
        <w:rPr>
          <w:rFonts w:ascii="Times New Roman" w:hAnsi="Times New Roman" w:cs="Times New Roman"/>
        </w:rPr>
        <w:t> </w:t>
      </w:r>
    </w:p>
    <w:p w14:paraId="144CE157" w14:textId="77777777" w:rsidR="006B0EB9" w:rsidRPr="006B0EB9" w:rsidRDefault="006B0EB9" w:rsidP="006B0EB9">
      <w:pPr>
        <w:rPr>
          <w:rFonts w:ascii="Times New Roman" w:hAnsi="Times New Roman" w:cs="Times New Roman"/>
        </w:rPr>
      </w:pPr>
      <w:r w:rsidRPr="00E93313">
        <w:rPr>
          <w:rFonts w:ascii="Times New Roman" w:hAnsi="Times New Roman" w:cs="Times New Roman"/>
        </w:rPr>
        <w:t xml:space="preserve">1. </w:t>
      </w:r>
      <w:r w:rsidRPr="006B0EB9">
        <w:rPr>
          <w:rFonts w:ascii="Times New Roman" w:hAnsi="Times New Roman" w:cs="Times New Roman"/>
        </w:rPr>
        <w:t>All orders for payment will be verified for accuracy by the Parish Clerk and included on the payment schedule.</w:t>
      </w:r>
      <w:r w:rsidRPr="00E93313">
        <w:rPr>
          <w:rFonts w:ascii="Times New Roman" w:hAnsi="Times New Roman" w:cs="Times New Roman"/>
        </w:rPr>
        <w:t> </w:t>
      </w:r>
    </w:p>
    <w:p w14:paraId="646D8757" w14:textId="77777777" w:rsidR="006B0EB9" w:rsidRPr="006B0EB9" w:rsidRDefault="006B0EB9" w:rsidP="006B0EB9">
      <w:pPr>
        <w:rPr>
          <w:rFonts w:ascii="Times New Roman" w:hAnsi="Times New Roman" w:cs="Times New Roman"/>
        </w:rPr>
      </w:pPr>
      <w:r w:rsidRPr="00E93313">
        <w:rPr>
          <w:rFonts w:ascii="Times New Roman" w:hAnsi="Times New Roman" w:cs="Times New Roman"/>
        </w:rPr>
        <w:lastRenderedPageBreak/>
        <w:t xml:space="preserve">2. </w:t>
      </w:r>
      <w:r w:rsidRPr="006B0EB9">
        <w:rPr>
          <w:rFonts w:ascii="Times New Roman" w:hAnsi="Times New Roman" w:cs="Times New Roman"/>
        </w:rPr>
        <w:t>The schedule of all payments shall be prepared by the Parish Clerk and presented to each meeting of the Council together with any supporting invoices or other documentation for approval. The approved schedule will be signed by the Clerk as Responsible Financial Officer and Chairman of the meeting.</w:t>
      </w:r>
      <w:r w:rsidRPr="00E93313">
        <w:rPr>
          <w:rFonts w:ascii="Times New Roman" w:hAnsi="Times New Roman" w:cs="Times New Roman"/>
        </w:rPr>
        <w:t> </w:t>
      </w:r>
    </w:p>
    <w:p w14:paraId="58EE1269" w14:textId="77777777" w:rsidR="006B0EB9" w:rsidRPr="006B0EB9" w:rsidRDefault="006B0EB9" w:rsidP="006B0EB9">
      <w:pPr>
        <w:rPr>
          <w:rFonts w:ascii="Times New Roman" w:hAnsi="Times New Roman" w:cs="Times New Roman"/>
        </w:rPr>
      </w:pPr>
      <w:r w:rsidRPr="00E93313">
        <w:rPr>
          <w:rFonts w:ascii="Times New Roman" w:hAnsi="Times New Roman" w:cs="Times New Roman"/>
        </w:rPr>
        <w:t xml:space="preserve">3. </w:t>
      </w:r>
      <w:r w:rsidRPr="006B0EB9">
        <w:rPr>
          <w:rFonts w:ascii="Times New Roman" w:hAnsi="Times New Roman" w:cs="Times New Roman"/>
        </w:rPr>
        <w:t>The Parish Clerk will initiate payment.</w:t>
      </w:r>
      <w:r w:rsidRPr="00E93313">
        <w:rPr>
          <w:rFonts w:ascii="Times New Roman" w:hAnsi="Times New Roman" w:cs="Times New Roman"/>
        </w:rPr>
        <w:t> </w:t>
      </w:r>
    </w:p>
    <w:p w14:paraId="40451F03" w14:textId="3C9AC52C" w:rsidR="006B0EB9" w:rsidRPr="006B0EB9" w:rsidRDefault="006B0EB9" w:rsidP="006B0EB9">
      <w:pPr>
        <w:rPr>
          <w:rFonts w:ascii="Times New Roman" w:hAnsi="Times New Roman" w:cs="Times New Roman"/>
        </w:rPr>
      </w:pPr>
      <w:r w:rsidRPr="00E93313">
        <w:rPr>
          <w:rFonts w:ascii="Times New Roman" w:hAnsi="Times New Roman" w:cs="Times New Roman"/>
        </w:rPr>
        <w:t xml:space="preserve">4. </w:t>
      </w:r>
      <w:r w:rsidRPr="006B0EB9">
        <w:rPr>
          <w:rFonts w:ascii="Times New Roman" w:hAnsi="Times New Roman" w:cs="Times New Roman"/>
        </w:rPr>
        <w:t xml:space="preserve">Two of the three </w:t>
      </w:r>
      <w:proofErr w:type="spellStart"/>
      <w:r w:rsidRPr="006B0EB9">
        <w:rPr>
          <w:rFonts w:ascii="Times New Roman" w:hAnsi="Times New Roman" w:cs="Times New Roman"/>
        </w:rPr>
        <w:t>authorised</w:t>
      </w:r>
      <w:proofErr w:type="spellEnd"/>
      <w:r w:rsidRPr="006B0EB9">
        <w:rPr>
          <w:rFonts w:ascii="Times New Roman" w:hAnsi="Times New Roman" w:cs="Times New Roman"/>
        </w:rPr>
        <w:t xml:space="preserve"> </w:t>
      </w:r>
      <w:proofErr w:type="spellStart"/>
      <w:r w:rsidRPr="006B0EB9">
        <w:rPr>
          <w:rFonts w:ascii="Times New Roman" w:hAnsi="Times New Roman" w:cs="Times New Roman"/>
        </w:rPr>
        <w:t>Councillors</w:t>
      </w:r>
      <w:proofErr w:type="spellEnd"/>
      <w:r w:rsidRPr="006B0EB9">
        <w:rPr>
          <w:rFonts w:ascii="Times New Roman" w:hAnsi="Times New Roman" w:cs="Times New Roman"/>
        </w:rPr>
        <w:t xml:space="preserve"> will confirm the payments online (from the list of </w:t>
      </w:r>
      <w:proofErr w:type="spellStart"/>
      <w:r w:rsidRPr="006B0EB9">
        <w:rPr>
          <w:rFonts w:ascii="Times New Roman" w:hAnsi="Times New Roman" w:cs="Times New Roman"/>
        </w:rPr>
        <w:t>a</w:t>
      </w:r>
      <w:r w:rsidR="000C7B9A">
        <w:rPr>
          <w:rFonts w:ascii="Times New Roman" w:hAnsi="Times New Roman" w:cs="Times New Roman"/>
        </w:rPr>
        <w:t>uthorised</w:t>
      </w:r>
      <w:proofErr w:type="spellEnd"/>
      <w:r w:rsidR="000C7B9A">
        <w:rPr>
          <w:rFonts w:ascii="Times New Roman" w:hAnsi="Times New Roman" w:cs="Times New Roman"/>
        </w:rPr>
        <w:t xml:space="preserve"> </w:t>
      </w:r>
      <w:proofErr w:type="spellStart"/>
      <w:r w:rsidR="000C7B9A">
        <w:rPr>
          <w:rFonts w:ascii="Times New Roman" w:hAnsi="Times New Roman" w:cs="Times New Roman"/>
        </w:rPr>
        <w:t>Councillors</w:t>
      </w:r>
      <w:proofErr w:type="spellEnd"/>
      <w:r w:rsidR="000C7B9A">
        <w:rPr>
          <w:rFonts w:ascii="Times New Roman" w:hAnsi="Times New Roman" w:cs="Times New Roman"/>
        </w:rPr>
        <w:t xml:space="preserve"> held by Ll</w:t>
      </w:r>
      <w:r w:rsidRPr="006B0EB9">
        <w:rPr>
          <w:rFonts w:ascii="Times New Roman" w:hAnsi="Times New Roman" w:cs="Times New Roman"/>
        </w:rPr>
        <w:t xml:space="preserve">oyds Bank). </w:t>
      </w:r>
      <w:proofErr w:type="spellStart"/>
      <w:r w:rsidRPr="006B0EB9">
        <w:rPr>
          <w:rFonts w:ascii="Times New Roman" w:hAnsi="Times New Roman" w:cs="Times New Roman"/>
        </w:rPr>
        <w:t>Councillors</w:t>
      </w:r>
      <w:proofErr w:type="spellEnd"/>
      <w:r w:rsidRPr="006B0EB9">
        <w:rPr>
          <w:rFonts w:ascii="Times New Roman" w:hAnsi="Times New Roman" w:cs="Times New Roman"/>
        </w:rPr>
        <w:t xml:space="preserve"> are expected to </w:t>
      </w:r>
      <w:proofErr w:type="spellStart"/>
      <w:r w:rsidRPr="006B0EB9">
        <w:rPr>
          <w:rFonts w:ascii="Times New Roman" w:hAnsi="Times New Roman" w:cs="Times New Roman"/>
        </w:rPr>
        <w:t>authorise</w:t>
      </w:r>
      <w:proofErr w:type="spellEnd"/>
      <w:r w:rsidRPr="006B0EB9">
        <w:rPr>
          <w:rFonts w:ascii="Times New Roman" w:hAnsi="Times New Roman" w:cs="Times New Roman"/>
        </w:rPr>
        <w:t xml:space="preserve"> payment requests within t</w:t>
      </w:r>
      <w:r w:rsidR="00C51E8E">
        <w:rPr>
          <w:rFonts w:ascii="Times New Roman" w:hAnsi="Times New Roman" w:cs="Times New Roman"/>
        </w:rPr>
        <w:t>hree</w:t>
      </w:r>
      <w:r w:rsidRPr="006B0EB9">
        <w:rPr>
          <w:rFonts w:ascii="Times New Roman" w:hAnsi="Times New Roman" w:cs="Times New Roman"/>
        </w:rPr>
        <w:t xml:space="preserve"> days of the payment being initiated by the Parish Clerk.</w:t>
      </w:r>
      <w:r w:rsidRPr="00E93313">
        <w:rPr>
          <w:rFonts w:ascii="Times New Roman" w:hAnsi="Times New Roman" w:cs="Times New Roman"/>
        </w:rPr>
        <w:t> </w:t>
      </w:r>
    </w:p>
    <w:p w14:paraId="36C379E7" w14:textId="77777777" w:rsidR="006B0EB9" w:rsidRPr="006B0EB9" w:rsidRDefault="006B0EB9" w:rsidP="006B0EB9">
      <w:pPr>
        <w:rPr>
          <w:rFonts w:ascii="Times New Roman" w:hAnsi="Times New Roman" w:cs="Times New Roman"/>
        </w:rPr>
      </w:pPr>
      <w:r w:rsidRPr="00E93313">
        <w:rPr>
          <w:rFonts w:ascii="Times New Roman" w:hAnsi="Times New Roman" w:cs="Times New Roman"/>
        </w:rPr>
        <w:t xml:space="preserve">5. </w:t>
      </w:r>
      <w:r w:rsidRPr="006B0EB9">
        <w:rPr>
          <w:rFonts w:ascii="Times New Roman" w:hAnsi="Times New Roman" w:cs="Times New Roman"/>
        </w:rPr>
        <w:t xml:space="preserve">Where a </w:t>
      </w:r>
      <w:proofErr w:type="spellStart"/>
      <w:r w:rsidRPr="006B0EB9">
        <w:rPr>
          <w:rFonts w:ascii="Times New Roman" w:hAnsi="Times New Roman" w:cs="Times New Roman"/>
        </w:rPr>
        <w:t>councillor</w:t>
      </w:r>
      <w:proofErr w:type="spellEnd"/>
      <w:r w:rsidRPr="006B0EB9">
        <w:rPr>
          <w:rFonts w:ascii="Times New Roman" w:hAnsi="Times New Roman" w:cs="Times New Roman"/>
        </w:rPr>
        <w:t xml:space="preserve"> is to be reimbursed for expenditure, they should not be an </w:t>
      </w:r>
      <w:proofErr w:type="spellStart"/>
      <w:r w:rsidRPr="006B0EB9">
        <w:rPr>
          <w:rFonts w:ascii="Times New Roman" w:hAnsi="Times New Roman" w:cs="Times New Roman"/>
        </w:rPr>
        <w:t>authoriser</w:t>
      </w:r>
      <w:proofErr w:type="spellEnd"/>
      <w:r w:rsidRPr="006B0EB9">
        <w:rPr>
          <w:rFonts w:ascii="Times New Roman" w:hAnsi="Times New Roman" w:cs="Times New Roman"/>
        </w:rPr>
        <w:t xml:space="preserve"> (in the case of internet payments), or a signatory (in the case of </w:t>
      </w:r>
      <w:proofErr w:type="spellStart"/>
      <w:r w:rsidRPr="006B0EB9">
        <w:rPr>
          <w:rFonts w:ascii="Times New Roman" w:hAnsi="Times New Roman" w:cs="Times New Roman"/>
        </w:rPr>
        <w:t>cheque</w:t>
      </w:r>
      <w:proofErr w:type="spellEnd"/>
      <w:r w:rsidRPr="006B0EB9">
        <w:rPr>
          <w:rFonts w:ascii="Times New Roman" w:hAnsi="Times New Roman" w:cs="Times New Roman"/>
        </w:rPr>
        <w:t xml:space="preserve"> payments).</w:t>
      </w:r>
      <w:r w:rsidRPr="00E93313">
        <w:rPr>
          <w:rFonts w:ascii="Times New Roman" w:hAnsi="Times New Roman" w:cs="Times New Roman"/>
        </w:rPr>
        <w:t> </w:t>
      </w:r>
    </w:p>
    <w:p w14:paraId="04285529" w14:textId="77777777" w:rsidR="006B0EB9" w:rsidRPr="006B0EB9" w:rsidRDefault="006B0EB9" w:rsidP="006B0EB9">
      <w:pPr>
        <w:rPr>
          <w:rFonts w:ascii="Times New Roman" w:hAnsi="Times New Roman" w:cs="Times New Roman"/>
        </w:rPr>
      </w:pPr>
    </w:p>
    <w:p w14:paraId="1A57A8E4" w14:textId="77777777" w:rsidR="006B0EB9" w:rsidRPr="006B0EB9" w:rsidRDefault="006B0EB9" w:rsidP="006B0EB9">
      <w:pPr>
        <w:rPr>
          <w:rFonts w:ascii="Times New Roman" w:hAnsi="Times New Roman" w:cs="Times New Roman"/>
          <w:b/>
        </w:rPr>
      </w:pPr>
      <w:r w:rsidRPr="006B0EB9">
        <w:rPr>
          <w:rFonts w:ascii="Times New Roman" w:hAnsi="Times New Roman" w:cs="Times New Roman"/>
          <w:b/>
        </w:rPr>
        <w:t>Inter Account Transfers</w:t>
      </w:r>
      <w:r w:rsidRPr="000C7B9A">
        <w:rPr>
          <w:rFonts w:ascii="Times New Roman" w:hAnsi="Times New Roman" w:cs="Times New Roman"/>
          <w:b/>
        </w:rPr>
        <w:t> </w:t>
      </w:r>
    </w:p>
    <w:p w14:paraId="2FF6DFA3" w14:textId="77777777" w:rsidR="006B0EB9" w:rsidRPr="006B0EB9" w:rsidRDefault="006B0EB9" w:rsidP="006B0EB9">
      <w:pPr>
        <w:rPr>
          <w:rFonts w:ascii="Times New Roman" w:hAnsi="Times New Roman" w:cs="Times New Roman"/>
        </w:rPr>
      </w:pPr>
      <w:r w:rsidRPr="006B0EB9">
        <w:rPr>
          <w:rFonts w:ascii="Times New Roman" w:hAnsi="Times New Roman" w:cs="Times New Roman"/>
        </w:rPr>
        <w:t>Transfers between the Council’s Accounts held with Lloyds Bank will continue to be subject to the Council’s own Financial Regulation 5.5c “fund transfers within the councils banking arrangements up to the sum of £25,000 provided that a list of such payments shall be submitted to the next appropriate meeting of council.”</w:t>
      </w:r>
      <w:r w:rsidRPr="00E93313">
        <w:rPr>
          <w:rFonts w:ascii="Times New Roman" w:hAnsi="Times New Roman" w:cs="Times New Roman"/>
        </w:rPr>
        <w:t> </w:t>
      </w:r>
    </w:p>
    <w:p w14:paraId="2CEE3B85" w14:textId="77777777" w:rsidR="006B0EB9" w:rsidRDefault="006B0EB9">
      <w:pPr>
        <w:rPr>
          <w:rFonts w:ascii="Times New Roman" w:hAnsi="Times New Roman" w:cs="Times New Roman"/>
        </w:rPr>
      </w:pPr>
    </w:p>
    <w:p w14:paraId="0A48312B" w14:textId="77777777" w:rsidR="00BF3478" w:rsidRDefault="00BF3478">
      <w:pPr>
        <w:rPr>
          <w:rFonts w:ascii="Times New Roman" w:hAnsi="Times New Roman" w:cs="Times New Roman"/>
        </w:rPr>
      </w:pPr>
    </w:p>
    <w:p w14:paraId="0E92F399" w14:textId="77777777" w:rsidR="00BF3478" w:rsidRDefault="00BF3478">
      <w:pPr>
        <w:rPr>
          <w:rFonts w:ascii="Times New Roman" w:hAnsi="Times New Roman" w:cs="Times New Roman"/>
        </w:rPr>
      </w:pPr>
    </w:p>
    <w:p w14:paraId="3697F82B" w14:textId="77777777" w:rsidR="00BF3478" w:rsidRDefault="00BF3478">
      <w:pPr>
        <w:rPr>
          <w:rFonts w:ascii="Times New Roman" w:hAnsi="Times New Roman" w:cs="Times New Roman"/>
        </w:rPr>
      </w:pPr>
    </w:p>
    <w:p w14:paraId="7F185D50" w14:textId="77777777" w:rsidR="00BF3478" w:rsidRDefault="00BF3478">
      <w:pPr>
        <w:rPr>
          <w:rFonts w:ascii="Times New Roman" w:hAnsi="Times New Roman" w:cs="Times New Roman"/>
        </w:rPr>
      </w:pPr>
    </w:p>
    <w:p w14:paraId="64C0C224" w14:textId="77777777" w:rsidR="00BF3478" w:rsidRDefault="00BF3478">
      <w:pPr>
        <w:rPr>
          <w:rFonts w:ascii="Times New Roman" w:hAnsi="Times New Roman" w:cs="Times New Roman"/>
        </w:rPr>
      </w:pPr>
    </w:p>
    <w:p w14:paraId="51E4D77D" w14:textId="188B0719" w:rsidR="00BF3478" w:rsidRDefault="00981CD5">
      <w:pPr>
        <w:rPr>
          <w:rFonts w:ascii="Times New Roman" w:hAnsi="Times New Roman" w:cs="Times New Roman"/>
        </w:rPr>
      </w:pPr>
      <w:r>
        <w:rPr>
          <w:rFonts w:ascii="Times New Roman" w:hAnsi="Times New Roman" w:cs="Times New Roman"/>
        </w:rPr>
        <w:t>A</w:t>
      </w:r>
      <w:r w:rsidR="001D280B">
        <w:rPr>
          <w:rFonts w:ascii="Times New Roman" w:hAnsi="Times New Roman" w:cs="Times New Roman"/>
        </w:rPr>
        <w:t xml:space="preserve">dopted September </w:t>
      </w:r>
      <w:r w:rsidR="00BF3478">
        <w:rPr>
          <w:rFonts w:ascii="Times New Roman" w:hAnsi="Times New Roman" w:cs="Times New Roman"/>
        </w:rPr>
        <w:t>2023</w:t>
      </w:r>
    </w:p>
    <w:p w14:paraId="289C02F4" w14:textId="042A1F50" w:rsidR="00C51E8E" w:rsidRDefault="00C51E8E">
      <w:pPr>
        <w:rPr>
          <w:rFonts w:ascii="Times New Roman" w:hAnsi="Times New Roman" w:cs="Times New Roman"/>
        </w:rPr>
      </w:pPr>
    </w:p>
    <w:p w14:paraId="5EFFFD47" w14:textId="2A3D9E31" w:rsidR="00C51E8E" w:rsidRPr="00E93313" w:rsidRDefault="00C51E8E">
      <w:pPr>
        <w:rPr>
          <w:rFonts w:ascii="Times New Roman" w:hAnsi="Times New Roman" w:cs="Times New Roman"/>
        </w:rPr>
      </w:pPr>
      <w:r>
        <w:rPr>
          <w:rFonts w:ascii="Times New Roman" w:hAnsi="Times New Roman" w:cs="Times New Roman"/>
        </w:rPr>
        <w:t>Reviewed March 2025</w:t>
      </w:r>
      <w:bookmarkStart w:id="0" w:name="_GoBack"/>
      <w:bookmarkEnd w:id="0"/>
    </w:p>
    <w:sectPr w:rsidR="00C51E8E" w:rsidRPr="00E93313" w:rsidSect="003F1EB0">
      <w:headerReference w:type="default" r:id="rId6"/>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92E65" w14:textId="77777777" w:rsidR="00B53A98" w:rsidRDefault="00B53A98" w:rsidP="006B0EB9">
      <w:r>
        <w:separator/>
      </w:r>
    </w:p>
  </w:endnote>
  <w:endnote w:type="continuationSeparator" w:id="0">
    <w:p w14:paraId="4A453A4E" w14:textId="77777777" w:rsidR="00B53A98" w:rsidRDefault="00B53A98" w:rsidP="006B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8BC87" w14:textId="77777777" w:rsidR="00B53A98" w:rsidRDefault="00B53A98" w:rsidP="006B0EB9">
      <w:r>
        <w:separator/>
      </w:r>
    </w:p>
  </w:footnote>
  <w:footnote w:type="continuationSeparator" w:id="0">
    <w:p w14:paraId="710F39AC" w14:textId="77777777" w:rsidR="00B53A98" w:rsidRDefault="00B53A98" w:rsidP="006B0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EFB5" w14:textId="77777777" w:rsidR="006B0EB9" w:rsidRPr="006B0EB9" w:rsidRDefault="006B0EB9" w:rsidP="006B0EB9">
    <w:pPr>
      <w:pStyle w:val="Header"/>
      <w:jc w:val="center"/>
      <w:rPr>
        <w:rFonts w:ascii="Times New Roman" w:hAnsi="Times New Roman" w:cs="Times New Roman"/>
        <w:b/>
        <w:sz w:val="28"/>
        <w:szCs w:val="28"/>
        <w:lang w:val="en-GB"/>
      </w:rPr>
    </w:pPr>
    <w:r w:rsidRPr="006B0EB9">
      <w:rPr>
        <w:rFonts w:ascii="Times New Roman" w:hAnsi="Times New Roman" w:cs="Times New Roman"/>
        <w:b/>
        <w:sz w:val="28"/>
        <w:szCs w:val="28"/>
        <w:lang w:val="en-GB"/>
      </w:rPr>
      <w:t>NORTON PARISH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13"/>
    <w:rsid w:val="00073B29"/>
    <w:rsid w:val="000C7B9A"/>
    <w:rsid w:val="0012622D"/>
    <w:rsid w:val="001D280B"/>
    <w:rsid w:val="002760C4"/>
    <w:rsid w:val="003D03B7"/>
    <w:rsid w:val="003F1EB0"/>
    <w:rsid w:val="003F2172"/>
    <w:rsid w:val="00523A25"/>
    <w:rsid w:val="006843A5"/>
    <w:rsid w:val="00687133"/>
    <w:rsid w:val="006B0EB9"/>
    <w:rsid w:val="007D3B3A"/>
    <w:rsid w:val="008C4402"/>
    <w:rsid w:val="00940FE1"/>
    <w:rsid w:val="00981CD5"/>
    <w:rsid w:val="009D4EDC"/>
    <w:rsid w:val="009F1F4F"/>
    <w:rsid w:val="00AA550C"/>
    <w:rsid w:val="00B53A98"/>
    <w:rsid w:val="00B62CF5"/>
    <w:rsid w:val="00BC2949"/>
    <w:rsid w:val="00BF3478"/>
    <w:rsid w:val="00C51E8E"/>
    <w:rsid w:val="00DE5813"/>
    <w:rsid w:val="00E9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77DE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B0EB9"/>
    <w:rPr>
      <w:rFonts w:ascii="Arial" w:hAnsi="Arial" w:cs="Arial"/>
      <w:sz w:val="18"/>
      <w:szCs w:val="18"/>
    </w:rPr>
  </w:style>
  <w:style w:type="paragraph" w:customStyle="1" w:styleId="p2">
    <w:name w:val="p2"/>
    <w:basedOn w:val="Normal"/>
    <w:rsid w:val="006B0EB9"/>
    <w:rPr>
      <w:rFonts w:ascii="Arial" w:hAnsi="Arial" w:cs="Arial"/>
      <w:sz w:val="21"/>
      <w:szCs w:val="21"/>
    </w:rPr>
  </w:style>
  <w:style w:type="character" w:customStyle="1" w:styleId="apple-converted-space">
    <w:name w:val="apple-converted-space"/>
    <w:basedOn w:val="DefaultParagraphFont"/>
    <w:rsid w:val="006B0EB9"/>
  </w:style>
  <w:style w:type="character" w:customStyle="1" w:styleId="s2">
    <w:name w:val="s2"/>
    <w:basedOn w:val="DefaultParagraphFont"/>
    <w:rsid w:val="006B0EB9"/>
    <w:rPr>
      <w:rFonts w:ascii="Arial" w:hAnsi="Arial" w:cs="Arial" w:hint="default"/>
      <w:sz w:val="12"/>
      <w:szCs w:val="12"/>
    </w:rPr>
  </w:style>
  <w:style w:type="character" w:customStyle="1" w:styleId="s1">
    <w:name w:val="s1"/>
    <w:basedOn w:val="DefaultParagraphFont"/>
    <w:rsid w:val="006B0EB9"/>
    <w:rPr>
      <w:rFonts w:ascii="Calibri Light" w:hAnsi="Calibri Light" w:hint="default"/>
      <w:sz w:val="17"/>
      <w:szCs w:val="17"/>
    </w:rPr>
  </w:style>
  <w:style w:type="paragraph" w:styleId="Header">
    <w:name w:val="header"/>
    <w:basedOn w:val="Normal"/>
    <w:link w:val="HeaderChar"/>
    <w:uiPriority w:val="99"/>
    <w:unhideWhenUsed/>
    <w:rsid w:val="006B0EB9"/>
    <w:pPr>
      <w:tabs>
        <w:tab w:val="center" w:pos="4513"/>
        <w:tab w:val="right" w:pos="9026"/>
      </w:tabs>
    </w:pPr>
  </w:style>
  <w:style w:type="character" w:customStyle="1" w:styleId="HeaderChar">
    <w:name w:val="Header Char"/>
    <w:basedOn w:val="DefaultParagraphFont"/>
    <w:link w:val="Header"/>
    <w:uiPriority w:val="99"/>
    <w:rsid w:val="006B0EB9"/>
  </w:style>
  <w:style w:type="paragraph" w:styleId="Footer">
    <w:name w:val="footer"/>
    <w:basedOn w:val="Normal"/>
    <w:link w:val="FooterChar"/>
    <w:uiPriority w:val="99"/>
    <w:unhideWhenUsed/>
    <w:rsid w:val="006B0EB9"/>
    <w:pPr>
      <w:tabs>
        <w:tab w:val="center" w:pos="4513"/>
        <w:tab w:val="right" w:pos="9026"/>
      </w:tabs>
    </w:pPr>
  </w:style>
  <w:style w:type="character" w:customStyle="1" w:styleId="FooterChar">
    <w:name w:val="Footer Char"/>
    <w:basedOn w:val="DefaultParagraphFont"/>
    <w:link w:val="Footer"/>
    <w:uiPriority w:val="99"/>
    <w:rsid w:val="006B0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8114">
      <w:bodyDiv w:val="1"/>
      <w:marLeft w:val="0"/>
      <w:marRight w:val="0"/>
      <w:marTop w:val="0"/>
      <w:marBottom w:val="0"/>
      <w:divBdr>
        <w:top w:val="none" w:sz="0" w:space="0" w:color="auto"/>
        <w:left w:val="none" w:sz="0" w:space="0" w:color="auto"/>
        <w:bottom w:val="none" w:sz="0" w:space="0" w:color="auto"/>
        <w:right w:val="none" w:sz="0" w:space="0" w:color="auto"/>
      </w:divBdr>
    </w:div>
    <w:div w:id="43991901">
      <w:bodyDiv w:val="1"/>
      <w:marLeft w:val="0"/>
      <w:marRight w:val="0"/>
      <w:marTop w:val="0"/>
      <w:marBottom w:val="0"/>
      <w:divBdr>
        <w:top w:val="none" w:sz="0" w:space="0" w:color="auto"/>
        <w:left w:val="none" w:sz="0" w:space="0" w:color="auto"/>
        <w:bottom w:val="none" w:sz="0" w:space="0" w:color="auto"/>
        <w:right w:val="none" w:sz="0" w:space="0" w:color="auto"/>
      </w:divBdr>
    </w:div>
    <w:div w:id="1139108501">
      <w:bodyDiv w:val="1"/>
      <w:marLeft w:val="0"/>
      <w:marRight w:val="0"/>
      <w:marTop w:val="0"/>
      <w:marBottom w:val="0"/>
      <w:divBdr>
        <w:top w:val="none" w:sz="0" w:space="0" w:color="auto"/>
        <w:left w:val="none" w:sz="0" w:space="0" w:color="auto"/>
        <w:bottom w:val="none" w:sz="0" w:space="0" w:color="auto"/>
        <w:right w:val="none" w:sz="0" w:space="0" w:color="auto"/>
      </w:divBdr>
    </w:div>
    <w:div w:id="1567259176">
      <w:bodyDiv w:val="1"/>
      <w:marLeft w:val="0"/>
      <w:marRight w:val="0"/>
      <w:marTop w:val="0"/>
      <w:marBottom w:val="0"/>
      <w:divBdr>
        <w:top w:val="none" w:sz="0" w:space="0" w:color="auto"/>
        <w:left w:val="none" w:sz="0" w:space="0" w:color="auto"/>
        <w:bottom w:val="none" w:sz="0" w:space="0" w:color="auto"/>
        <w:right w:val="none" w:sz="0" w:space="0" w:color="auto"/>
      </w:divBdr>
    </w:div>
    <w:div w:id="1791850778">
      <w:bodyDiv w:val="1"/>
      <w:marLeft w:val="0"/>
      <w:marRight w:val="0"/>
      <w:marTop w:val="0"/>
      <w:marBottom w:val="0"/>
      <w:divBdr>
        <w:top w:val="none" w:sz="0" w:space="0" w:color="auto"/>
        <w:left w:val="none" w:sz="0" w:space="0" w:color="auto"/>
        <w:bottom w:val="none" w:sz="0" w:space="0" w:color="auto"/>
        <w:right w:val="none" w:sz="0" w:space="0" w:color="auto"/>
      </w:divBdr>
    </w:div>
    <w:div w:id="1794397686">
      <w:bodyDiv w:val="1"/>
      <w:marLeft w:val="0"/>
      <w:marRight w:val="0"/>
      <w:marTop w:val="0"/>
      <w:marBottom w:val="0"/>
      <w:divBdr>
        <w:top w:val="none" w:sz="0" w:space="0" w:color="auto"/>
        <w:left w:val="none" w:sz="0" w:space="0" w:color="auto"/>
        <w:bottom w:val="none" w:sz="0" w:space="0" w:color="auto"/>
        <w:right w:val="none" w:sz="0" w:space="0" w:color="auto"/>
      </w:divBdr>
    </w:div>
    <w:div w:id="1891915777">
      <w:bodyDiv w:val="1"/>
      <w:marLeft w:val="0"/>
      <w:marRight w:val="0"/>
      <w:marTop w:val="0"/>
      <w:marBottom w:val="0"/>
      <w:divBdr>
        <w:top w:val="none" w:sz="0" w:space="0" w:color="auto"/>
        <w:left w:val="none" w:sz="0" w:space="0" w:color="auto"/>
        <w:bottom w:val="none" w:sz="0" w:space="0" w:color="auto"/>
        <w:right w:val="none" w:sz="0" w:space="0" w:color="auto"/>
      </w:divBdr>
    </w:div>
    <w:div w:id="2021201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Rowland</dc:creator>
  <cp:keywords/>
  <dc:description/>
  <cp:lastModifiedBy>Jillian Rowland</cp:lastModifiedBy>
  <cp:revision>2</cp:revision>
  <cp:lastPrinted>2023-07-27T11:37:00Z</cp:lastPrinted>
  <dcterms:created xsi:type="dcterms:W3CDTF">2025-02-13T11:54:00Z</dcterms:created>
  <dcterms:modified xsi:type="dcterms:W3CDTF">2025-02-13T11:54:00Z</dcterms:modified>
</cp:coreProperties>
</file>