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D65D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62DAFF53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4EE47E68" w14:textId="77777777" w:rsidR="004F4C37" w:rsidRDefault="004F4C37" w:rsidP="004F4C37">
      <w:pPr>
        <w:pStyle w:val="Heading1"/>
        <w:rPr>
          <w:color w:val="000000"/>
        </w:rPr>
      </w:pPr>
      <w:r>
        <w:rPr>
          <w:color w:val="000000"/>
        </w:rPr>
        <w:t>PART ONE: Terms of Hire</w:t>
      </w:r>
    </w:p>
    <w:p w14:paraId="2ED246B5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Augusta Park Community Centre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referred to as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mphasis"/>
          <w:rFonts w:eastAsiaTheme="majorEastAsia"/>
          <w:color w:val="000000"/>
        </w:rPr>
        <w:t>“the Community Centre”</w:t>
      </w:r>
      <w:r>
        <w:rPr>
          <w:color w:val="000000"/>
        </w:rPr>
        <w:t>.</w:t>
      </w:r>
    </w:p>
    <w:p w14:paraId="53EF48F2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APCA Trustees</w:t>
      </w:r>
      <w:r>
        <w:rPr>
          <w:color w:val="000000"/>
        </w:rPr>
        <w:t>, who manage the Community Centre, are referred to as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mphasis"/>
          <w:rFonts w:eastAsiaTheme="majorEastAsia"/>
          <w:color w:val="000000"/>
        </w:rPr>
        <w:t>“Centre Management Committee”</w:t>
      </w:r>
      <w:r>
        <w:rPr>
          <w:color w:val="000000"/>
        </w:rPr>
        <w:t>, and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Augusta Park Community Association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referred to as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mphasis"/>
          <w:rFonts w:eastAsiaTheme="majorEastAsia"/>
          <w:color w:val="000000"/>
        </w:rPr>
        <w:t>“APCA”</w:t>
      </w:r>
      <w:r>
        <w:rPr>
          <w:color w:val="000000"/>
        </w:rPr>
        <w:t>.</w:t>
      </w:r>
    </w:p>
    <w:p w14:paraId="1DCE58CA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 Community Centre may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not be hired by individuals under the age of 21</w:t>
      </w:r>
      <w:r>
        <w:rPr>
          <w:color w:val="000000"/>
        </w:rPr>
        <w:t>.</w:t>
      </w:r>
    </w:p>
    <w:p w14:paraId="1030EDF1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For the purpose of these terms,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HIRER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refers to the individual making the booking or, in the case of an organisation, the appointed representative responsible for the hire.</w:t>
      </w:r>
    </w:p>
    <w:p w14:paraId="617DF3DF" w14:textId="2DAC1715" w:rsidR="004F4C37" w:rsidRPr="008D39E6" w:rsidRDefault="00AE7423" w:rsidP="0029768C">
      <w:pPr>
        <w:rPr>
          <w:color w:val="000000"/>
          <w:sz w:val="36"/>
          <w:szCs w:val="36"/>
        </w:rPr>
      </w:pPr>
      <w:r>
        <w:rPr>
          <w:noProof/>
          <w:color w:val="000000"/>
        </w:rPr>
        <w:pict w14:anchorId="6CB2CEB2">
          <v:rect id="_x0000_i1044" alt="" style="width:451.3pt;height:.05pt;mso-width-percent:0;mso-height-percent:0;mso-width-percent:0;mso-height-percent:0" o:hralign="center" o:hrstd="t" o:hr="t" fillcolor="#a0a0a0" stroked="f"/>
        </w:pict>
      </w:r>
      <w:r w:rsidR="004F4C37" w:rsidRPr="008D39E6">
        <w:rPr>
          <w:color w:val="000000"/>
          <w:sz w:val="36"/>
          <w:szCs w:val="36"/>
        </w:rPr>
        <w:t>PART TWO: Hire Charges</w:t>
      </w:r>
    </w:p>
    <w:p w14:paraId="380197FD" w14:textId="77777777" w:rsidR="004F4C37" w:rsidRDefault="004F4C37" w:rsidP="004F4C37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(Effective from 1 April 2026)</w:t>
      </w:r>
    </w:p>
    <w:p w14:paraId="3030A6EB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Main Hall measures approximately 16m x 12m.</w:t>
      </w:r>
    </w:p>
    <w:p w14:paraId="55804F53" w14:textId="77777777" w:rsidR="004F4C37" w:rsidRPr="00E91F43" w:rsidRDefault="004F4C37" w:rsidP="004F4C37">
      <w:pPr>
        <w:pStyle w:val="Heading2"/>
        <w:rPr>
          <w:b/>
          <w:bCs/>
          <w:color w:val="000000"/>
        </w:rPr>
      </w:pPr>
      <w:r w:rsidRPr="00E91F43">
        <w:rPr>
          <w:b/>
          <w:bCs/>
          <w:color w:val="000000"/>
        </w:rPr>
        <w:t>Hourly Rates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2705"/>
      </w:tblGrid>
      <w:tr w:rsidR="004F4C37" w14:paraId="28FE6990" w14:textId="77777777" w:rsidTr="00E91F4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67007B5" w14:textId="77777777" w:rsidR="004F4C37" w:rsidRDefault="004F4C37" w:rsidP="001C5C49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2522" w:type="dxa"/>
            <w:vAlign w:val="center"/>
            <w:hideMark/>
          </w:tcPr>
          <w:p w14:paraId="6F4EF4DB" w14:textId="77777777" w:rsidR="001C5C49" w:rsidRDefault="004F4C37" w:rsidP="009E5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Commercial Use </w:t>
            </w:r>
          </w:p>
          <w:p w14:paraId="02E47B75" w14:textId="62EF3B99" w:rsidR="004F4C37" w:rsidRDefault="004F4C37" w:rsidP="009E5EB8">
            <w:pPr>
              <w:rPr>
                <w:b/>
                <w:bCs/>
              </w:rPr>
            </w:pPr>
            <w:r>
              <w:rPr>
                <w:b/>
                <w:bCs/>
              </w:rPr>
              <w:t>(1 hour)</w:t>
            </w:r>
          </w:p>
        </w:tc>
        <w:tc>
          <w:tcPr>
            <w:tcW w:w="2660" w:type="dxa"/>
            <w:vAlign w:val="center"/>
            <w:hideMark/>
          </w:tcPr>
          <w:p w14:paraId="1A88D934" w14:textId="77777777" w:rsidR="001C5C49" w:rsidRDefault="004F4C37" w:rsidP="00E91F43">
            <w:pPr>
              <w:rPr>
                <w:b/>
                <w:bCs/>
              </w:rPr>
            </w:pPr>
            <w:r>
              <w:rPr>
                <w:b/>
                <w:bCs/>
              </w:rPr>
              <w:t>Non-Commercial Use</w:t>
            </w:r>
          </w:p>
          <w:p w14:paraId="1260DCAC" w14:textId="2AAD1119" w:rsidR="004F4C37" w:rsidRDefault="004F4C37" w:rsidP="00E91F43">
            <w:pPr>
              <w:rPr>
                <w:b/>
                <w:bCs/>
              </w:rPr>
            </w:pPr>
            <w:r>
              <w:rPr>
                <w:b/>
                <w:bCs/>
              </w:rPr>
              <w:t>(1 hour)</w:t>
            </w:r>
          </w:p>
        </w:tc>
      </w:tr>
      <w:tr w:rsidR="004F4C37" w14:paraId="6F78167E" w14:textId="77777777" w:rsidTr="00E91F4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32470D6" w14:textId="77777777" w:rsidR="004F4C37" w:rsidRDefault="004F4C37">
            <w:r>
              <w:t>Whole Centre</w:t>
            </w:r>
          </w:p>
        </w:tc>
        <w:tc>
          <w:tcPr>
            <w:tcW w:w="2522" w:type="dxa"/>
            <w:vAlign w:val="center"/>
            <w:hideMark/>
          </w:tcPr>
          <w:p w14:paraId="68098C12" w14:textId="77777777" w:rsidR="004F4C37" w:rsidRDefault="004F4C37">
            <w:r>
              <w:t>£38.00</w:t>
            </w:r>
          </w:p>
        </w:tc>
        <w:tc>
          <w:tcPr>
            <w:tcW w:w="2660" w:type="dxa"/>
            <w:vAlign w:val="center"/>
            <w:hideMark/>
          </w:tcPr>
          <w:p w14:paraId="514F6F92" w14:textId="77777777" w:rsidR="004F4C37" w:rsidRDefault="004F4C37">
            <w:r>
              <w:t>£30.00</w:t>
            </w:r>
          </w:p>
        </w:tc>
      </w:tr>
      <w:tr w:rsidR="004F4C37" w14:paraId="1C173396" w14:textId="77777777" w:rsidTr="00E91F4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D03D389" w14:textId="77777777" w:rsidR="004F4C37" w:rsidRDefault="004F4C37">
            <w:r>
              <w:t>Main Hall</w:t>
            </w:r>
          </w:p>
        </w:tc>
        <w:tc>
          <w:tcPr>
            <w:tcW w:w="2522" w:type="dxa"/>
            <w:vAlign w:val="center"/>
            <w:hideMark/>
          </w:tcPr>
          <w:p w14:paraId="46D72109" w14:textId="77777777" w:rsidR="004F4C37" w:rsidRDefault="004F4C37">
            <w:r>
              <w:t>£25.00</w:t>
            </w:r>
          </w:p>
        </w:tc>
        <w:tc>
          <w:tcPr>
            <w:tcW w:w="2660" w:type="dxa"/>
            <w:vAlign w:val="center"/>
            <w:hideMark/>
          </w:tcPr>
          <w:p w14:paraId="461B3042" w14:textId="77777777" w:rsidR="004F4C37" w:rsidRDefault="004F4C37">
            <w:r>
              <w:t>£21.00</w:t>
            </w:r>
          </w:p>
        </w:tc>
      </w:tr>
      <w:tr w:rsidR="004F4C37" w14:paraId="1BB094D1" w14:textId="77777777" w:rsidTr="00E91F4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122D2A4" w14:textId="77777777" w:rsidR="004F4C37" w:rsidRDefault="004F4C37">
            <w:r>
              <w:t>Meeting Rooms</w:t>
            </w:r>
          </w:p>
        </w:tc>
        <w:tc>
          <w:tcPr>
            <w:tcW w:w="2522" w:type="dxa"/>
            <w:vAlign w:val="center"/>
            <w:hideMark/>
          </w:tcPr>
          <w:p w14:paraId="6FF7AC8D" w14:textId="77777777" w:rsidR="004F4C37" w:rsidRDefault="004F4C37">
            <w:r>
              <w:t>£19.00</w:t>
            </w:r>
          </w:p>
        </w:tc>
        <w:tc>
          <w:tcPr>
            <w:tcW w:w="2660" w:type="dxa"/>
            <w:vAlign w:val="center"/>
            <w:hideMark/>
          </w:tcPr>
          <w:p w14:paraId="0BA3884C" w14:textId="77777777" w:rsidR="004F4C37" w:rsidRDefault="004F4C37">
            <w:r>
              <w:t>£14.00</w:t>
            </w:r>
          </w:p>
        </w:tc>
      </w:tr>
      <w:tr w:rsidR="004F4C37" w14:paraId="3E81E2AB" w14:textId="77777777" w:rsidTr="00E91F4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049DB28" w14:textId="77777777" w:rsidR="004F4C37" w:rsidRDefault="004F4C37">
            <w:r>
              <w:t>Meeting Room 1 or 2</w:t>
            </w:r>
          </w:p>
        </w:tc>
        <w:tc>
          <w:tcPr>
            <w:tcW w:w="2522" w:type="dxa"/>
            <w:vAlign w:val="center"/>
            <w:hideMark/>
          </w:tcPr>
          <w:p w14:paraId="0C698771" w14:textId="77777777" w:rsidR="004F4C37" w:rsidRDefault="004F4C37">
            <w:r>
              <w:t>£14.00</w:t>
            </w:r>
          </w:p>
        </w:tc>
        <w:tc>
          <w:tcPr>
            <w:tcW w:w="2660" w:type="dxa"/>
            <w:vAlign w:val="center"/>
            <w:hideMark/>
          </w:tcPr>
          <w:p w14:paraId="477DC1D5" w14:textId="77777777" w:rsidR="004F4C37" w:rsidRDefault="004F4C37">
            <w:r>
              <w:t>£11.00</w:t>
            </w:r>
          </w:p>
        </w:tc>
      </w:tr>
      <w:tr w:rsidR="004F4C37" w14:paraId="352792A2" w14:textId="77777777" w:rsidTr="00E91F4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7E18F3E" w14:textId="77777777" w:rsidR="004F4C37" w:rsidRDefault="004F4C37">
            <w:r>
              <w:t>Kitchen (one-off fee)</w:t>
            </w:r>
          </w:p>
        </w:tc>
        <w:tc>
          <w:tcPr>
            <w:tcW w:w="2522" w:type="dxa"/>
            <w:vAlign w:val="center"/>
            <w:hideMark/>
          </w:tcPr>
          <w:p w14:paraId="4340FE30" w14:textId="77777777" w:rsidR="004F4C37" w:rsidRDefault="004F4C37">
            <w:r>
              <w:t>£12</w:t>
            </w:r>
          </w:p>
        </w:tc>
        <w:tc>
          <w:tcPr>
            <w:tcW w:w="2660" w:type="dxa"/>
            <w:vAlign w:val="center"/>
            <w:hideMark/>
          </w:tcPr>
          <w:p w14:paraId="2F6447E9" w14:textId="77777777" w:rsidR="004F4C37" w:rsidRDefault="004F4C37">
            <w:r>
              <w:t>£12</w:t>
            </w:r>
          </w:p>
        </w:tc>
      </w:tr>
    </w:tbl>
    <w:p w14:paraId="782EBF30" w14:textId="77777777" w:rsidR="0029768C" w:rsidRDefault="004F4C37" w:rsidP="004F4C37">
      <w:pPr>
        <w:pStyle w:val="NormalWeb"/>
        <w:rPr>
          <w:color w:val="000000"/>
        </w:rPr>
      </w:pPr>
      <w:r>
        <w:rPr>
          <w:color w:val="000000"/>
        </w:rPr>
        <w:t>Rates apply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single bookings</w:t>
      </w:r>
      <w:r>
        <w:rPr>
          <w:color w:val="000000"/>
        </w:rPr>
        <w:t>.</w:t>
      </w:r>
    </w:p>
    <w:p w14:paraId="57E420A4" w14:textId="19CA125A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Discounts are available for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block or long-term bookings (when paid on time):</w:t>
      </w:r>
    </w:p>
    <w:p w14:paraId="65C51189" w14:textId="77777777" w:rsidR="004F4C37" w:rsidRDefault="004F4C37" w:rsidP="004F4C37">
      <w:pPr>
        <w:pStyle w:val="NormalWeb"/>
        <w:numPr>
          <w:ilvl w:val="0"/>
          <w:numId w:val="1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0–5 bookings: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No discount</w:t>
      </w:r>
    </w:p>
    <w:p w14:paraId="543EAC6E" w14:textId="77777777" w:rsidR="004F4C37" w:rsidRDefault="004F4C37" w:rsidP="004F4C37">
      <w:pPr>
        <w:pStyle w:val="NormalWeb"/>
        <w:numPr>
          <w:ilvl w:val="0"/>
          <w:numId w:val="1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6–11 bookings: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10% discount</w:t>
      </w:r>
    </w:p>
    <w:p w14:paraId="41E39ABC" w14:textId="77777777" w:rsidR="0029768C" w:rsidRDefault="004F4C37" w:rsidP="004F4C37">
      <w:pPr>
        <w:pStyle w:val="NormalWeb"/>
        <w:numPr>
          <w:ilvl w:val="0"/>
          <w:numId w:val="1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12 or more bookings: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20% discount</w:t>
      </w:r>
    </w:p>
    <w:p w14:paraId="0E1851D8" w14:textId="1625C42C" w:rsidR="004F4C37" w:rsidRPr="0029768C" w:rsidRDefault="004F4C37" w:rsidP="004F4C37">
      <w:pPr>
        <w:pStyle w:val="NormalWeb"/>
        <w:numPr>
          <w:ilvl w:val="0"/>
          <w:numId w:val="11"/>
        </w:numPr>
        <w:rPr>
          <w:color w:val="000000"/>
        </w:rPr>
      </w:pPr>
      <w:r w:rsidRPr="0029768C">
        <w:rPr>
          <w:rStyle w:val="Strong"/>
          <w:rFonts w:eastAsiaTheme="majorEastAsia"/>
          <w:color w:val="000000"/>
        </w:rPr>
        <w:t>Note:</w:t>
      </w:r>
      <w:r w:rsidRPr="0029768C">
        <w:rPr>
          <w:rStyle w:val="apple-converted-space"/>
          <w:rFonts w:eastAsiaTheme="majorEastAsia"/>
          <w:color w:val="000000"/>
        </w:rPr>
        <w:t> </w:t>
      </w:r>
      <w:r w:rsidRPr="0029768C">
        <w:rPr>
          <w:color w:val="000000"/>
        </w:rPr>
        <w:t>A</w:t>
      </w:r>
      <w:r w:rsidRPr="0029768C">
        <w:rPr>
          <w:rStyle w:val="apple-converted-space"/>
          <w:rFonts w:eastAsiaTheme="majorEastAsia"/>
          <w:color w:val="000000"/>
        </w:rPr>
        <w:t> </w:t>
      </w:r>
      <w:r w:rsidRPr="0029768C">
        <w:rPr>
          <w:rStyle w:val="Strong"/>
          <w:rFonts w:eastAsiaTheme="majorEastAsia"/>
          <w:color w:val="000000"/>
        </w:rPr>
        <w:t>20% surcharge</w:t>
      </w:r>
      <w:r w:rsidRPr="0029768C">
        <w:rPr>
          <w:rStyle w:val="apple-converted-space"/>
          <w:rFonts w:eastAsiaTheme="majorEastAsia"/>
          <w:color w:val="000000"/>
        </w:rPr>
        <w:t> </w:t>
      </w:r>
      <w:r w:rsidRPr="0029768C">
        <w:rPr>
          <w:color w:val="000000"/>
        </w:rPr>
        <w:t>applies to</w:t>
      </w:r>
      <w:r w:rsidRPr="0029768C">
        <w:rPr>
          <w:rStyle w:val="apple-converted-space"/>
          <w:rFonts w:eastAsiaTheme="majorEastAsia"/>
          <w:color w:val="000000"/>
        </w:rPr>
        <w:t> </w:t>
      </w:r>
      <w:r w:rsidRPr="0029768C">
        <w:rPr>
          <w:rStyle w:val="Strong"/>
          <w:rFonts w:eastAsiaTheme="majorEastAsia"/>
          <w:color w:val="000000"/>
        </w:rPr>
        <w:t>single weekend bookings after 6 PM</w:t>
      </w:r>
      <w:r w:rsidRPr="0029768C">
        <w:rPr>
          <w:color w:val="000000"/>
        </w:rPr>
        <w:t>.</w:t>
      </w:r>
    </w:p>
    <w:p w14:paraId="56089559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lastRenderedPageBreak/>
        <w:t>Late Payments</w:t>
      </w:r>
    </w:p>
    <w:p w14:paraId="225654EB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If payment is overdue by more than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7 days</w:t>
      </w:r>
      <w:r>
        <w:rPr>
          <w:color w:val="000000"/>
        </w:rPr>
        <w:t>, APCA reserves the right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revoke any discounts</w:t>
      </w:r>
      <w:r>
        <w:rPr>
          <w:color w:val="000000"/>
        </w:rPr>
        <w:t>.</w:t>
      </w:r>
    </w:p>
    <w:p w14:paraId="65049030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20% discount for 12+ bookings is considered an early settlement discount</w:t>
      </w:r>
      <w:r>
        <w:rPr>
          <w:color w:val="000000"/>
        </w:rPr>
        <w:t>.</w:t>
      </w:r>
    </w:p>
    <w:p w14:paraId="7B1C72F3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1FAEC653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293C0059" w14:textId="77777777" w:rsidR="008719BB" w:rsidRDefault="004F4C37" w:rsidP="004F4C37">
      <w:pPr>
        <w:pStyle w:val="Heading1"/>
        <w:rPr>
          <w:color w:val="000000"/>
        </w:rPr>
      </w:pPr>
      <w:r>
        <w:rPr>
          <w:color w:val="000000"/>
        </w:rPr>
        <w:t xml:space="preserve">PART THREE: </w:t>
      </w:r>
    </w:p>
    <w:p w14:paraId="0D72DB9A" w14:textId="038BE77B" w:rsidR="004F4C37" w:rsidRDefault="004F4C37" w:rsidP="004F4C37">
      <w:pPr>
        <w:pStyle w:val="Heading1"/>
        <w:rPr>
          <w:color w:val="000000"/>
        </w:rPr>
      </w:pPr>
      <w:r>
        <w:rPr>
          <w:color w:val="000000"/>
        </w:rPr>
        <w:t>Booking Procedure, Deposits, and Cancellations</w:t>
      </w:r>
    </w:p>
    <w:p w14:paraId="0A5F5813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1. Booking Process</w:t>
      </w:r>
    </w:p>
    <w:p w14:paraId="06C27C11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Provisional bookings must be made via:</w:t>
      </w:r>
      <w:r>
        <w:rPr>
          <w:color w:val="000000"/>
        </w:rPr>
        <w:br/>
      </w:r>
      <w:hyperlink r:id="rId7" w:tgtFrame="_new" w:history="1">
        <w:r>
          <w:rPr>
            <w:rStyle w:val="Hyperlink"/>
            <w:rFonts w:eastAsiaTheme="majorEastAsia"/>
          </w:rPr>
          <w:t>https://augusta.lemonbooking.com</w:t>
        </w:r>
      </w:hyperlink>
    </w:p>
    <w:p w14:paraId="6E1E3D43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Bookings are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reviewed by staff during office hours</w:t>
      </w:r>
      <w:r>
        <w:rPr>
          <w:color w:val="000000"/>
        </w:rPr>
        <w:t>. A booking is only confirmed once:</w:t>
      </w:r>
    </w:p>
    <w:p w14:paraId="1921302C" w14:textId="77777777" w:rsidR="004F4C37" w:rsidRDefault="004F4C37" w:rsidP="004F4C37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deposit has been received</w:t>
      </w:r>
      <w:r>
        <w:rPr>
          <w:color w:val="000000"/>
        </w:rPr>
        <w:t>,</w:t>
      </w:r>
    </w:p>
    <w:p w14:paraId="2941D2FD" w14:textId="77777777" w:rsidR="004F4C37" w:rsidRDefault="004F4C37" w:rsidP="004F4C37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The booking has been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reviewed and approved by APCA</w:t>
      </w:r>
      <w:r>
        <w:rPr>
          <w:color w:val="000000"/>
        </w:rPr>
        <w:t>, and</w:t>
      </w:r>
    </w:p>
    <w:p w14:paraId="5D4806EE" w14:textId="77777777" w:rsidR="004F4C37" w:rsidRDefault="004F4C37" w:rsidP="004F4C37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The hirer receives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booking confirmation email from LemonBooking</w:t>
      </w:r>
      <w:r>
        <w:rPr>
          <w:color w:val="000000"/>
        </w:rPr>
        <w:t>.</w:t>
      </w:r>
    </w:p>
    <w:p w14:paraId="2F3EBC31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no response or deposit is received within 7 days</w:t>
      </w:r>
      <w:r>
        <w:rPr>
          <w:color w:val="000000"/>
        </w:rPr>
        <w:t>, the booking slot will be released back to the public.</w:t>
      </w:r>
    </w:p>
    <w:p w14:paraId="14C67494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3A6433BD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1C72FDE7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2. Deposits</w:t>
      </w:r>
    </w:p>
    <w:p w14:paraId="028339E0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refundable £50 deposit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required to confirm most bookings.</w:t>
      </w:r>
    </w:p>
    <w:p w14:paraId="7F4FE744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For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weekend events (Friday–Sunday) ending after 8 PM</w:t>
      </w:r>
      <w:r>
        <w:rPr>
          <w:color w:val="000000"/>
        </w:rPr>
        <w:t>,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£200 refundable deposit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will be required.</w:t>
      </w:r>
    </w:p>
    <w:p w14:paraId="376811F1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Deposits are refunded after the event provided the hire conditions have been met.</w:t>
      </w:r>
    </w:p>
    <w:p w14:paraId="2E852D15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69136B85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461F5300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lastRenderedPageBreak/>
        <w:t>3. Short-Notice Bookings</w:t>
      </w:r>
    </w:p>
    <w:p w14:paraId="3ABFEEB5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For bookings made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within 14 days of the event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full payment and deposit are required immediately</w:t>
      </w:r>
      <w:r>
        <w:rPr>
          <w:color w:val="000000"/>
        </w:rPr>
        <w:t>.</w:t>
      </w:r>
    </w:p>
    <w:p w14:paraId="70356912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760E00F9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C0CD724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4. Payment Deadline</w:t>
      </w:r>
    </w:p>
    <w:p w14:paraId="23A666CF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Full payment must be received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at least 14 days before one-off events</w:t>
      </w:r>
      <w:r>
        <w:rPr>
          <w:color w:val="000000"/>
        </w:rPr>
        <w:t>.</w:t>
      </w:r>
    </w:p>
    <w:p w14:paraId="41C2C7CD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5277770C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877CA94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5. Setup and Cleanup Time</w:t>
      </w:r>
    </w:p>
    <w:p w14:paraId="56A37811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Any time required for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setup or cleanup must be included within the paid hire period</w:t>
      </w:r>
      <w:r>
        <w:rPr>
          <w:color w:val="000000"/>
        </w:rPr>
        <w:t>.</w:t>
      </w:r>
    </w:p>
    <w:p w14:paraId="5841F805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7474103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5D4BB78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6. Room Use</w:t>
      </w:r>
    </w:p>
    <w:p w14:paraId="7D28DAC2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Only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rooms listed on the booking form may be used</w:t>
      </w:r>
      <w:r>
        <w:rPr>
          <w:color w:val="000000"/>
        </w:rPr>
        <w:t>.</w:t>
      </w:r>
      <w:r>
        <w:rPr>
          <w:color w:val="000000"/>
        </w:rPr>
        <w:br/>
        <w:t>Use of additional rooms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without prior booking may result in additional charges</w:t>
      </w:r>
      <w:r>
        <w:rPr>
          <w:color w:val="000000"/>
        </w:rPr>
        <w:t>.</w:t>
      </w:r>
    </w:p>
    <w:p w14:paraId="235D4189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7FEF5B8F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BA7DE64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7. Departure Requirements</w:t>
      </w:r>
    </w:p>
    <w:p w14:paraId="020B6FF5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HIRER must vacate the premises on time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and ensure the building is left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clean, tidy, and secured</w:t>
      </w:r>
      <w:r>
        <w:rPr>
          <w:color w:val="000000"/>
        </w:rPr>
        <w:t>.</w:t>
      </w:r>
    </w:p>
    <w:p w14:paraId="0BD2C460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Failure to comply may result in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an additional charge of £20 per hour</w:t>
      </w:r>
      <w:r>
        <w:rPr>
          <w:color w:val="000000"/>
        </w:rPr>
        <w:t>.</w:t>
      </w:r>
    </w:p>
    <w:p w14:paraId="2FC45D76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79736B7A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B424663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8. Rubbish Disposal</w:t>
      </w:r>
    </w:p>
    <w:p w14:paraId="5892F5FA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All rubbish must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removed by the HIRER</w:t>
      </w:r>
      <w:r>
        <w:rPr>
          <w:color w:val="000000"/>
        </w:rPr>
        <w:t>.</w:t>
      </w:r>
      <w:r>
        <w:rPr>
          <w:color w:val="000000"/>
        </w:rPr>
        <w:br/>
        <w:t>Additional fees may apply if rubbish is left behind.</w:t>
      </w:r>
    </w:p>
    <w:p w14:paraId="18F36E3F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366D9D9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DD930C4" w14:textId="01FDD5EE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9. Kitchen Use</w:t>
      </w:r>
    </w:p>
    <w:p w14:paraId="2030ACCA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If the kitchen is used:</w:t>
      </w:r>
    </w:p>
    <w:p w14:paraId="06619635" w14:textId="77777777" w:rsidR="004F4C37" w:rsidRDefault="004F4C37" w:rsidP="004F4C37">
      <w:pPr>
        <w:pStyle w:val="NormalWeb"/>
        <w:numPr>
          <w:ilvl w:val="0"/>
          <w:numId w:val="13"/>
        </w:numPr>
        <w:rPr>
          <w:color w:val="000000"/>
        </w:rPr>
      </w:pPr>
      <w:r>
        <w:rPr>
          <w:color w:val="000000"/>
        </w:rPr>
        <w:lastRenderedPageBreak/>
        <w:t>It must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left clean and tidy</w:t>
      </w:r>
      <w:r>
        <w:rPr>
          <w:color w:val="000000"/>
        </w:rPr>
        <w:t>.</w:t>
      </w:r>
    </w:p>
    <w:p w14:paraId="68CC140B" w14:textId="77777777" w:rsidR="004F4C37" w:rsidRDefault="004F4C37" w:rsidP="004F4C37">
      <w:pPr>
        <w:pStyle w:val="NormalWeb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Crockery and cutlery must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washed and returned to their storage areas</w:t>
      </w:r>
      <w:r>
        <w:rPr>
          <w:color w:val="000000"/>
        </w:rPr>
        <w:t>.</w:t>
      </w:r>
    </w:p>
    <w:p w14:paraId="7829CAF3" w14:textId="77777777" w:rsidR="004F4C37" w:rsidRDefault="004F4C37" w:rsidP="004F4C37">
      <w:pPr>
        <w:pStyle w:val="NormalWeb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dishwasher must be emptied</w:t>
      </w:r>
      <w:r>
        <w:rPr>
          <w:color w:val="000000"/>
        </w:rPr>
        <w:t>.</w:t>
      </w:r>
    </w:p>
    <w:p w14:paraId="765BCE20" w14:textId="77777777" w:rsidR="004F4C37" w:rsidRDefault="004F4C37" w:rsidP="004F4C37">
      <w:pPr>
        <w:pStyle w:val="NormalWeb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Cleaning supplies are available for use.</w:t>
      </w:r>
    </w:p>
    <w:p w14:paraId="3AFF9996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7A5A96A1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AB3E1FC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10. Damage or Extra Cleaning</w:t>
      </w:r>
    </w:p>
    <w:p w14:paraId="61F18039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£50 deposit (or £200 for applicable weekend evening events)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held to cover:</w:t>
      </w:r>
    </w:p>
    <w:p w14:paraId="08D0F855" w14:textId="77777777" w:rsidR="004F4C37" w:rsidRDefault="004F4C37" w:rsidP="004F4C37">
      <w:pPr>
        <w:pStyle w:val="NormalWeb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Minor damage</w:t>
      </w:r>
    </w:p>
    <w:p w14:paraId="53D37E63" w14:textId="77777777" w:rsidR="004F4C37" w:rsidRDefault="004F4C37" w:rsidP="004F4C37">
      <w:pPr>
        <w:pStyle w:val="NormalWeb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Additional cleaning</w:t>
      </w:r>
    </w:p>
    <w:p w14:paraId="73A48DEE" w14:textId="77777777" w:rsidR="004F4C37" w:rsidRDefault="004F4C37" w:rsidP="004F4C37">
      <w:pPr>
        <w:pStyle w:val="NormalWeb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Extended use of the premises</w:t>
      </w:r>
    </w:p>
    <w:p w14:paraId="0AE5C7DE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This deposit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does not cover serious misuse or significant damage</w:t>
      </w:r>
      <w:r>
        <w:rPr>
          <w:color w:val="000000"/>
        </w:rPr>
        <w:t>.</w:t>
      </w:r>
    </w:p>
    <w:p w14:paraId="2C315269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Deposit refunds are processed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within 14 days</w:t>
      </w:r>
      <w:r>
        <w:rPr>
          <w:color w:val="000000"/>
        </w:rPr>
        <w:t>, provided that:</w:t>
      </w:r>
    </w:p>
    <w:p w14:paraId="7B3359E9" w14:textId="77777777" w:rsidR="004F4C37" w:rsidRDefault="004F4C37" w:rsidP="004F4C37">
      <w:pPr>
        <w:pStyle w:val="NormalWeb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The building has been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cleaned and checked</w:t>
      </w:r>
    </w:p>
    <w:p w14:paraId="7C0D42B1" w14:textId="77777777" w:rsidR="004F4C37" w:rsidRDefault="004F4C37" w:rsidP="004F4C37">
      <w:pPr>
        <w:pStyle w:val="NormalWeb"/>
        <w:numPr>
          <w:ilvl w:val="0"/>
          <w:numId w:val="15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No damage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has been reported</w:t>
      </w:r>
    </w:p>
    <w:p w14:paraId="23C474AB" w14:textId="77777777" w:rsidR="004F4C37" w:rsidRDefault="004F4C37" w:rsidP="004F4C37">
      <w:pPr>
        <w:pStyle w:val="NormalWeb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All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furniture has been returned to its original position</w:t>
      </w:r>
    </w:p>
    <w:p w14:paraId="42BC7B0B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40D2429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3C9344E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11. Deposit Payment Methods</w:t>
      </w:r>
    </w:p>
    <w:p w14:paraId="68E86FF9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Deposits may be paid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only by bank transfer or cash</w:t>
      </w:r>
      <w:r>
        <w:rPr>
          <w:color w:val="000000"/>
        </w:rPr>
        <w:t>.</w:t>
      </w:r>
    </w:p>
    <w:p w14:paraId="381C82EB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Refunds will be returned using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same payment method used for the deposit</w:t>
      </w:r>
      <w:r>
        <w:rPr>
          <w:color w:val="000000"/>
        </w:rPr>
        <w:t>.</w:t>
      </w:r>
    </w:p>
    <w:p w14:paraId="38D73495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0675E3C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3090F59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12. Deposit Forfeiture</w:t>
      </w:r>
    </w:p>
    <w:p w14:paraId="7D9E8D4A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The Centre Management Committee reserves the right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retain all or part of the deposit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if these terms are not met.</w:t>
      </w:r>
    </w:p>
    <w:p w14:paraId="469F466B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2583240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75D5E58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13. Noise or Disturbance</w:t>
      </w:r>
    </w:p>
    <w:p w14:paraId="03F95041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Deposits may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partially or fully withheld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noise complaints or disturbances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are reported.</w:t>
      </w:r>
    </w:p>
    <w:p w14:paraId="0E8891E0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2EC42BE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851040F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lastRenderedPageBreak/>
        <w:t>14. Cancellations</w:t>
      </w:r>
    </w:p>
    <w:p w14:paraId="47158A71" w14:textId="77777777" w:rsidR="004F4C37" w:rsidRDefault="004F4C37" w:rsidP="004F4C37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One-off bookings:</w:t>
      </w:r>
      <w:r>
        <w:rPr>
          <w:color w:val="000000"/>
        </w:rPr>
        <w:br/>
        <w:t>A minimum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14 days’ notice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required. Otherwise,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full hire fee will be charged</w:t>
      </w:r>
      <w:r>
        <w:rPr>
          <w:color w:val="000000"/>
        </w:rPr>
        <w:t>.</w:t>
      </w:r>
    </w:p>
    <w:p w14:paraId="206CE679" w14:textId="77777777" w:rsidR="004F4C37" w:rsidRDefault="004F4C37" w:rsidP="004F4C37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Regular bookings:</w:t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>One month’s notice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must be given, 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one month’s hire fee will be payable</w:t>
      </w:r>
      <w:r>
        <w:rPr>
          <w:color w:val="000000"/>
        </w:rPr>
        <w:t>.</w:t>
      </w:r>
    </w:p>
    <w:p w14:paraId="0CD26622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APCA reserves the right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decline bookings</w:t>
      </w:r>
      <w:r>
        <w:rPr>
          <w:color w:val="000000"/>
        </w:rPr>
        <w:t>.</w:t>
      </w:r>
    </w:p>
    <w:p w14:paraId="7EA4E656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APCA may cancel a booking with written notice if necessary, for example if:</w:t>
      </w:r>
    </w:p>
    <w:p w14:paraId="17257618" w14:textId="77777777" w:rsidR="004F4C37" w:rsidRDefault="004F4C37" w:rsidP="004F4C37">
      <w:pPr>
        <w:pStyle w:val="NormalWe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The premises are required as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polling station</w:t>
      </w:r>
      <w:r>
        <w:rPr>
          <w:color w:val="000000"/>
        </w:rPr>
        <w:t>, or</w:t>
      </w:r>
    </w:p>
    <w:p w14:paraId="13302C25" w14:textId="77777777" w:rsidR="004F4C37" w:rsidRDefault="004F4C37" w:rsidP="004F4C37">
      <w:pPr>
        <w:pStyle w:val="NormalWe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The building becomes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unusable</w:t>
      </w:r>
      <w:r>
        <w:rPr>
          <w:color w:val="000000"/>
        </w:rPr>
        <w:t>.</w:t>
      </w:r>
    </w:p>
    <w:p w14:paraId="3A1A4E79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13DE9D0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E41594B" w14:textId="77777777" w:rsidR="004F4C37" w:rsidRDefault="004F4C37" w:rsidP="004F4C37">
      <w:pPr>
        <w:pStyle w:val="Heading3"/>
        <w:rPr>
          <w:color w:val="000000"/>
        </w:rPr>
      </w:pPr>
      <w:r>
        <w:rPr>
          <w:color w:val="000000"/>
        </w:rPr>
        <w:t>15. Cancellation by the Committee</w:t>
      </w:r>
    </w:p>
    <w:p w14:paraId="4C0B43D9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If a booking is cancelled by the Committee,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14 days’ notice (28 days for regular bookings)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will be given where possible.</w:t>
      </w:r>
    </w:p>
    <w:p w14:paraId="6736BF1C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Hire fees or deposits will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fully refunded</w:t>
      </w:r>
      <w:r>
        <w:rPr>
          <w:color w:val="000000"/>
        </w:rPr>
        <w:t>, but the Committee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cannot accept liability for cancellations due to emergencies or unforeseen circumstances</w:t>
      </w:r>
      <w:r>
        <w:rPr>
          <w:color w:val="000000"/>
        </w:rPr>
        <w:t>.</w:t>
      </w:r>
    </w:p>
    <w:p w14:paraId="3A4E88DD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1988805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1E54B24" w14:textId="77777777" w:rsidR="004F4C37" w:rsidRDefault="004F4C37" w:rsidP="004F4C37">
      <w:pPr>
        <w:pStyle w:val="Heading1"/>
        <w:rPr>
          <w:color w:val="000000"/>
        </w:rPr>
      </w:pPr>
      <w:r>
        <w:rPr>
          <w:color w:val="000000"/>
        </w:rPr>
        <w:t>PART FOUR: Conditions of Hire</w:t>
      </w:r>
    </w:p>
    <w:p w14:paraId="0480A183" w14:textId="77777777" w:rsidR="004F4C37" w:rsidRDefault="004F4C37" w:rsidP="004F4C37">
      <w:pPr>
        <w:pStyle w:val="NormalWeb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HIRER is responsible for supervising the building, fixtures, users, and car park use</w:t>
      </w:r>
      <w:r>
        <w:rPr>
          <w:color w:val="000000"/>
        </w:rPr>
        <w:t>.</w:t>
      </w:r>
    </w:p>
    <w:p w14:paraId="55C0D49D" w14:textId="77777777" w:rsidR="004F4C37" w:rsidRDefault="004F4C37" w:rsidP="004F4C37">
      <w:pPr>
        <w:pStyle w:val="NormalWeb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The HIRER must not:</w:t>
      </w:r>
    </w:p>
    <w:p w14:paraId="61A96373" w14:textId="77777777" w:rsidR="004F4C37" w:rsidRDefault="004F4C37" w:rsidP="004F4C37">
      <w:pPr>
        <w:pStyle w:val="Norma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Use the facility for purposes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other than those booked</w:t>
      </w:r>
    </w:p>
    <w:p w14:paraId="3A591981" w14:textId="77777777" w:rsidR="004F4C37" w:rsidRDefault="004F4C37" w:rsidP="004F4C37">
      <w:pPr>
        <w:pStyle w:val="NormalWeb"/>
        <w:numPr>
          <w:ilvl w:val="0"/>
          <w:numId w:val="18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Sublet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the premises</w:t>
      </w:r>
    </w:p>
    <w:p w14:paraId="073444D4" w14:textId="77777777" w:rsidR="004F4C37" w:rsidRDefault="004F4C37" w:rsidP="004F4C37">
      <w:pPr>
        <w:pStyle w:val="Norma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Use the premises in a way that is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unlawful or invalidates insurance coverage</w:t>
      </w:r>
    </w:p>
    <w:p w14:paraId="7B41401F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Noise must be kept to a minimum during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arrival and departure</w:t>
      </w:r>
      <w:r>
        <w:rPr>
          <w:color w:val="000000"/>
        </w:rPr>
        <w:t>.</w:t>
      </w:r>
      <w:r>
        <w:rPr>
          <w:color w:val="000000"/>
        </w:rPr>
        <w:br/>
        <w:t>Quiet hours are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11 PM – 7 AM</w:t>
      </w:r>
      <w:r>
        <w:rPr>
          <w:color w:val="000000"/>
        </w:rPr>
        <w:t>.</w:t>
      </w:r>
    </w:p>
    <w:p w14:paraId="1145CD91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The premises must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not be used for illegal gambling, betting, or lotteries</w:t>
      </w:r>
      <w:r>
        <w:rPr>
          <w:color w:val="000000"/>
        </w:rPr>
        <w:t>.</w:t>
      </w:r>
    </w:p>
    <w:p w14:paraId="3DEBE128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The HIRER must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conduct a fire risk assessment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and review fire procedures (see noticeboard).</w:t>
      </w:r>
      <w:r>
        <w:rPr>
          <w:color w:val="000000"/>
        </w:rPr>
        <w:br/>
      </w:r>
      <w:r>
        <w:rPr>
          <w:rStyle w:val="Strong"/>
          <w:rFonts w:eastAsiaTheme="majorEastAsia"/>
          <w:color w:val="000000"/>
        </w:rPr>
        <w:t>Fire exits must always remain clear.</w:t>
      </w:r>
    </w:p>
    <w:p w14:paraId="1D299F30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lastRenderedPageBreak/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PEEP (Personal Emergency Evacuation Plan)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must be prepared where disabled, vulnerable, or hearing-impaired guests are present.</w:t>
      </w:r>
    </w:p>
    <w:p w14:paraId="60CCBE3D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Electrical appliances brought onto the premises must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safe, PAT-tested, and compliant with current regulations</w:t>
      </w:r>
      <w:r>
        <w:rPr>
          <w:color w:val="000000"/>
        </w:rPr>
        <w:t>.</w:t>
      </w:r>
    </w:p>
    <w:p w14:paraId="29AB2724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responsible adult aged 21 or over must be present for the entire duration of the hire</w:t>
      </w:r>
      <w:r>
        <w:rPr>
          <w:color w:val="000000"/>
        </w:rPr>
        <w:t>.</w:t>
      </w:r>
    </w:p>
    <w:p w14:paraId="26096905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APCA accepts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no responsibility for lost or stolen items</w:t>
      </w:r>
      <w:r>
        <w:rPr>
          <w:color w:val="000000"/>
        </w:rPr>
        <w:t>.</w:t>
      </w:r>
    </w:p>
    <w:p w14:paraId="520EAF98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Smoking and vaping are strictly prohibited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throughout the premises, including the car park.</w:t>
      </w:r>
      <w:r>
        <w:rPr>
          <w:color w:val="000000"/>
        </w:rPr>
        <w:br/>
        <w:t>Any damage caused may result in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additional charges</w:t>
      </w:r>
      <w:r>
        <w:rPr>
          <w:color w:val="000000"/>
        </w:rPr>
        <w:t>.</w:t>
      </w:r>
    </w:p>
    <w:p w14:paraId="18733EB3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Health &amp; Safety Policy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reviewed annually and displayed on the office noticeboard.</w:t>
      </w:r>
    </w:p>
    <w:p w14:paraId="183922C2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Safeguarding Policy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is also reviewed annually and available on the noticeboard.</w:t>
      </w:r>
    </w:p>
    <w:p w14:paraId="62F73C20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Alcohol:</w:t>
      </w:r>
      <w:r>
        <w:rPr>
          <w:color w:val="000000"/>
        </w:rPr>
        <w:br/>
        <w:t>Alcohol may only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sold with a valid licence or licensed publican</w:t>
      </w:r>
      <w:r>
        <w:rPr>
          <w:color w:val="000000"/>
        </w:rPr>
        <w:t>.</w:t>
      </w:r>
      <w:r>
        <w:rPr>
          <w:color w:val="000000"/>
        </w:rPr>
        <w:br/>
        <w:t>Personal, non-commercial consumption is permitted without a licence.</w:t>
      </w:r>
    </w:p>
    <w:p w14:paraId="41CA74B0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Food:</w:t>
      </w:r>
      <w:r>
        <w:rPr>
          <w:color w:val="000000"/>
        </w:rPr>
        <w:br/>
        <w:t>Where food is prepared, served, or sold,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all relevant food hygiene regulations must be followed</w:t>
      </w:r>
      <w:r>
        <w:rPr>
          <w:color w:val="000000"/>
        </w:rPr>
        <w:t>.</w:t>
      </w:r>
      <w:r>
        <w:rPr>
          <w:color w:val="000000"/>
        </w:rPr>
        <w:br/>
        <w:t>Subcontractors must also comply.</w:t>
      </w:r>
    </w:p>
    <w:p w14:paraId="0EEB4E58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The Centre’s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public liability insurance covers injuries caused by building defects only</w:t>
      </w:r>
      <w:r>
        <w:rPr>
          <w:color w:val="000000"/>
        </w:rPr>
        <w:t>, not injuries resulting from hirer negligence.</w:t>
      </w:r>
    </w:p>
    <w:p w14:paraId="7429479A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Hirers are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strongly advised to obtain their own public liability insurance</w:t>
      </w:r>
      <w:r>
        <w:rPr>
          <w:color w:val="000000"/>
        </w:rPr>
        <w:t>.</w:t>
      </w:r>
    </w:p>
    <w:p w14:paraId="6EACE3A4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 minimum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£1 million cover is recommended</w:t>
      </w:r>
      <w:r>
        <w:rPr>
          <w:color w:val="000000"/>
        </w:rPr>
        <w:t>, although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£2 million is preferable</w:t>
      </w:r>
      <w:r>
        <w:rPr>
          <w:color w:val="000000"/>
        </w:rPr>
        <w:t>.</w:t>
      </w:r>
    </w:p>
    <w:p w14:paraId="79A5FECA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Regular hirers must maintain valid liability insurance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and complete their own risk assessments.</w:t>
      </w:r>
      <w:r>
        <w:rPr>
          <w:color w:val="000000"/>
        </w:rPr>
        <w:br/>
        <w:t>APCA may request evidence at any time.</w:t>
      </w:r>
    </w:p>
    <w:p w14:paraId="702C8118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Bouncy Castles:</w:t>
      </w:r>
      <w:r>
        <w:rPr>
          <w:color w:val="000000"/>
        </w:rPr>
        <w:br/>
        <w:t>If used, they must 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supervised at all times by the hirer</w:t>
      </w:r>
      <w:r>
        <w:rPr>
          <w:color w:val="000000"/>
        </w:rPr>
        <w:t>.</w:t>
      </w:r>
      <w:r>
        <w:rPr>
          <w:color w:val="000000"/>
        </w:rPr>
        <w:br/>
        <w:t>The provider must hold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valid public liability insurance</w:t>
      </w:r>
      <w:r>
        <w:rPr>
          <w:color w:val="000000"/>
        </w:rPr>
        <w:t>, and all safety instructions must be followed.</w:t>
      </w:r>
    </w:p>
    <w:p w14:paraId="76615D57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CCTV:</w:t>
      </w:r>
      <w:r>
        <w:rPr>
          <w:color w:val="000000"/>
        </w:rPr>
        <w:br/>
        <w:t>The premises are monitored by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CCTV for safety and security purposes</w:t>
      </w:r>
      <w:r>
        <w:rPr>
          <w:color w:val="000000"/>
        </w:rPr>
        <w:t>.</w:t>
      </w:r>
      <w:r>
        <w:rPr>
          <w:color w:val="000000"/>
        </w:rPr>
        <w:br/>
        <w:t>By hiring the facility, hirers acknowledge and accept this in accordance with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APCA’s CCTV Policy</w:t>
      </w:r>
      <w:r>
        <w:rPr>
          <w:color w:val="000000"/>
        </w:rPr>
        <w:t>.</w:t>
      </w:r>
    </w:p>
    <w:p w14:paraId="1046DAE7" w14:textId="77777777" w:rsidR="004F4C37" w:rsidRDefault="004F4C37" w:rsidP="004F4C37">
      <w:pPr>
        <w:pStyle w:val="NormalWeb"/>
        <w:numPr>
          <w:ilvl w:val="0"/>
          <w:numId w:val="19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WiFi Usage</w:t>
      </w:r>
    </w:p>
    <w:p w14:paraId="094892FC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Users must not:</w:t>
      </w:r>
    </w:p>
    <w:p w14:paraId="403B7077" w14:textId="77777777" w:rsidR="004F4C37" w:rsidRDefault="004F4C37" w:rsidP="004F4C37">
      <w:pPr>
        <w:pStyle w:val="NormalWeb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Disseminate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unlawful, harassing, or offensive material</w:t>
      </w:r>
    </w:p>
    <w:p w14:paraId="4356516F" w14:textId="77777777" w:rsidR="004F4C37" w:rsidRDefault="004F4C37" w:rsidP="004F4C37">
      <w:pPr>
        <w:pStyle w:val="NormalWeb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Transmit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illegal content</w:t>
      </w:r>
    </w:p>
    <w:p w14:paraId="617EDEBF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APCA reserves the right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suspend WiFi access if these terms are violated</w:t>
      </w:r>
      <w:r>
        <w:rPr>
          <w:color w:val="000000"/>
        </w:rPr>
        <w:t>.</w:t>
      </w:r>
      <w:r>
        <w:rPr>
          <w:color w:val="000000"/>
        </w:rPr>
        <w:br/>
        <w:t>Personal data may be collected and stored during use.</w:t>
      </w:r>
    </w:p>
    <w:p w14:paraId="5B3433E8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lastRenderedPageBreak/>
        <w:pict w14:anchorId="76C7B14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CB8220B" w14:textId="77777777" w:rsidR="004F4C37" w:rsidRDefault="004F4C37" w:rsidP="004F4C37">
      <w:pPr>
        <w:pStyle w:val="Heading1"/>
        <w:rPr>
          <w:color w:val="000000"/>
        </w:rPr>
      </w:pPr>
      <w:r>
        <w:rPr>
          <w:color w:val="000000"/>
        </w:rPr>
        <w:t>Hire Agreement Declaration</w:t>
      </w:r>
    </w:p>
    <w:p w14:paraId="3EFF0D3C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 agree to hire and use the specified facilities in accordance with these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Terms and Conditions and the current pricing structure</w:t>
      </w:r>
      <w:r>
        <w:rPr>
          <w:color w:val="000000"/>
        </w:rPr>
        <w:t>.</w:t>
      </w:r>
    </w:p>
    <w:p w14:paraId="59AB9FC5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 understand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deposit, insurance, and liability policies</w:t>
      </w:r>
      <w:r>
        <w:rPr>
          <w:color w:val="000000"/>
        </w:rPr>
        <w:t>, and agree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pay for any damages incurred</w:t>
      </w:r>
      <w:r>
        <w:rPr>
          <w:color w:val="000000"/>
        </w:rPr>
        <w:t>.</w:t>
      </w:r>
    </w:p>
    <w:p w14:paraId="281D34C4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 consent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APCA storing and processing my personal data for the purpose of managing this booking</w:t>
      </w:r>
      <w:r>
        <w:rPr>
          <w:color w:val="000000"/>
        </w:rPr>
        <w:t>.</w:t>
      </w:r>
    </w:p>
    <w:p w14:paraId="037E01C6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198DA44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416AFBF" w14:textId="77777777" w:rsidR="004F4C37" w:rsidRDefault="004F4C37" w:rsidP="004F4C37">
      <w:pPr>
        <w:pStyle w:val="Heading1"/>
        <w:rPr>
          <w:color w:val="000000"/>
        </w:rPr>
      </w:pPr>
      <w:r>
        <w:rPr>
          <w:color w:val="000000"/>
        </w:rPr>
        <w:t>Payment Methods</w:t>
      </w:r>
    </w:p>
    <w:p w14:paraId="4560E94F" w14:textId="77777777" w:rsidR="004F4C37" w:rsidRDefault="004F4C37" w:rsidP="004F4C37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Cash or BACS Transfer</w:t>
      </w:r>
    </w:p>
    <w:p w14:paraId="31E35B02" w14:textId="77777777" w:rsidR="004F4C37" w:rsidRDefault="004F4C37" w:rsidP="004F4C37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Bank Details</w:t>
      </w:r>
    </w:p>
    <w:p w14:paraId="7A27375C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Account Name: Augusta Park Community Association</w:t>
      </w:r>
      <w:r>
        <w:rPr>
          <w:color w:val="000000"/>
        </w:rPr>
        <w:br/>
        <w:t>Bank: CAF Bank</w:t>
      </w:r>
      <w:r>
        <w:rPr>
          <w:color w:val="000000"/>
        </w:rPr>
        <w:br/>
        <w:t>Account Number: 00026820</w:t>
      </w:r>
      <w:r>
        <w:rPr>
          <w:color w:val="000000"/>
        </w:rPr>
        <w:br/>
        <w:t>Sort Code: 40-52-40</w:t>
      </w:r>
      <w:r>
        <w:rPr>
          <w:color w:val="000000"/>
        </w:rPr>
        <w:br/>
        <w:t>Reference: Your surname and event date</w:t>
      </w:r>
    </w:p>
    <w:p w14:paraId="4D83CA3E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If payment is made by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BACS</w:t>
      </w:r>
      <w:r>
        <w:rPr>
          <w:color w:val="000000"/>
        </w:rPr>
        <w:t>, deposit refunds will be processed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using the same method</w:t>
      </w:r>
      <w:r>
        <w:rPr>
          <w:color w:val="000000"/>
        </w:rPr>
        <w:t>.</w:t>
      </w:r>
    </w:p>
    <w:p w14:paraId="53F29619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Please provide your bank details for deposit refunds:</w:t>
      </w:r>
    </w:p>
    <w:p w14:paraId="1C75144D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Account Holder’s Name: _________________________</w:t>
      </w:r>
      <w:r>
        <w:rPr>
          <w:color w:val="000000"/>
        </w:rPr>
        <w:br/>
        <w:t>Bank Name: _________________________</w:t>
      </w:r>
      <w:r>
        <w:rPr>
          <w:color w:val="000000"/>
        </w:rPr>
        <w:br/>
        <w:t>Account Number: _________________________</w:t>
      </w:r>
      <w:r>
        <w:rPr>
          <w:color w:val="000000"/>
        </w:rPr>
        <w:br/>
        <w:t>Sort Code: _________________________</w:t>
      </w:r>
    </w:p>
    <w:p w14:paraId="529891EF" w14:textId="77777777" w:rsidR="004F4C37" w:rsidRDefault="00AE7423" w:rsidP="004F4C37">
      <w:pPr>
        <w:rPr>
          <w:color w:val="000000"/>
        </w:rPr>
      </w:pPr>
      <w:r>
        <w:rPr>
          <w:noProof/>
          <w:color w:val="000000"/>
        </w:rPr>
        <w:pict w14:anchorId="4849683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2234DFF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Signature: _________________________</w:t>
      </w:r>
      <w:r>
        <w:rPr>
          <w:color w:val="000000"/>
        </w:rPr>
        <w:br/>
        <w:t>Date: ___________________</w:t>
      </w:r>
    </w:p>
    <w:p w14:paraId="5F74171C" w14:textId="77777777" w:rsidR="004F4C37" w:rsidRDefault="004F4C37" w:rsidP="004F4C37">
      <w:pPr>
        <w:pStyle w:val="NormalWeb"/>
        <w:rPr>
          <w:color w:val="000000"/>
        </w:rPr>
      </w:pPr>
      <w:r>
        <w:rPr>
          <w:color w:val="000000"/>
        </w:rPr>
        <w:t>Name (Print): _________________________</w:t>
      </w:r>
    </w:p>
    <w:p w14:paraId="0731B692" w14:textId="1D064951" w:rsidR="00DE749F" w:rsidRPr="004F4C37" w:rsidRDefault="00DE749F" w:rsidP="004F4C37">
      <w:pPr>
        <w:rPr>
          <w:color w:val="000000"/>
        </w:rPr>
      </w:pPr>
    </w:p>
    <w:sectPr w:rsidR="00DE749F" w:rsidRPr="004F4C3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5C21" w14:textId="77777777" w:rsidR="00AE7423" w:rsidRDefault="00AE7423" w:rsidP="008719BB">
      <w:r>
        <w:separator/>
      </w:r>
    </w:p>
  </w:endnote>
  <w:endnote w:type="continuationSeparator" w:id="0">
    <w:p w14:paraId="0BD896CF" w14:textId="77777777" w:rsidR="00AE7423" w:rsidRDefault="00AE7423" w:rsidP="008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580E" w14:textId="77777777" w:rsidR="00AE7423" w:rsidRDefault="00AE7423" w:rsidP="008719BB">
      <w:r>
        <w:separator/>
      </w:r>
    </w:p>
  </w:footnote>
  <w:footnote w:type="continuationSeparator" w:id="0">
    <w:p w14:paraId="60A1F0C1" w14:textId="77777777" w:rsidR="00AE7423" w:rsidRDefault="00AE7423" w:rsidP="0087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E5F0" w14:textId="77777777" w:rsidR="008719BB" w:rsidRDefault="008719BB" w:rsidP="008719BB">
    <w:pPr>
      <w:pStyle w:val="Heading1"/>
      <w:rPr>
        <w:color w:val="000000"/>
      </w:rPr>
    </w:pPr>
    <w:r>
      <w:rPr>
        <w:color w:val="000000"/>
      </w:rPr>
      <w:t>Terms and Conditions of Hire</w:t>
    </w:r>
  </w:p>
  <w:p w14:paraId="2F290F71" w14:textId="77777777" w:rsidR="008719BB" w:rsidRDefault="008719BB" w:rsidP="008719BB">
    <w:pPr>
      <w:pStyle w:val="NormalWeb"/>
      <w:rPr>
        <w:color w:val="000000"/>
      </w:rPr>
    </w:pPr>
    <w:r>
      <w:rPr>
        <w:rStyle w:val="Strong"/>
        <w:rFonts w:eastAsiaTheme="majorEastAsia"/>
        <w:color w:val="000000"/>
      </w:rPr>
      <w:t>Augusta Park Community Association</w:t>
    </w:r>
  </w:p>
  <w:p w14:paraId="5BA361C0" w14:textId="77777777" w:rsidR="008719BB" w:rsidRDefault="00871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5FEF"/>
    <w:multiLevelType w:val="multilevel"/>
    <w:tmpl w:val="553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E6884"/>
    <w:multiLevelType w:val="hybridMultilevel"/>
    <w:tmpl w:val="9FBA288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673BBC"/>
    <w:multiLevelType w:val="hybridMultilevel"/>
    <w:tmpl w:val="C50A98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E16A0D"/>
    <w:multiLevelType w:val="multilevel"/>
    <w:tmpl w:val="A1E669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C7E48"/>
    <w:multiLevelType w:val="multilevel"/>
    <w:tmpl w:val="A2D4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97083"/>
    <w:multiLevelType w:val="multilevel"/>
    <w:tmpl w:val="644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30E53"/>
    <w:multiLevelType w:val="multilevel"/>
    <w:tmpl w:val="848C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02D4C"/>
    <w:multiLevelType w:val="hybridMultilevel"/>
    <w:tmpl w:val="E0886CC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10433DE"/>
    <w:multiLevelType w:val="multilevel"/>
    <w:tmpl w:val="F3FA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F554B"/>
    <w:multiLevelType w:val="multilevel"/>
    <w:tmpl w:val="CF62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20756"/>
    <w:multiLevelType w:val="multilevel"/>
    <w:tmpl w:val="21A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84C04"/>
    <w:multiLevelType w:val="multilevel"/>
    <w:tmpl w:val="0A1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64F09"/>
    <w:multiLevelType w:val="multilevel"/>
    <w:tmpl w:val="C1E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72A43"/>
    <w:multiLevelType w:val="multilevel"/>
    <w:tmpl w:val="FE7091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A676B"/>
    <w:multiLevelType w:val="hybridMultilevel"/>
    <w:tmpl w:val="A26A52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3EE7C3D"/>
    <w:multiLevelType w:val="multilevel"/>
    <w:tmpl w:val="0742B3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92AB3"/>
    <w:multiLevelType w:val="multilevel"/>
    <w:tmpl w:val="A8BE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971CD"/>
    <w:multiLevelType w:val="multilevel"/>
    <w:tmpl w:val="2DCC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623DB"/>
    <w:multiLevelType w:val="multilevel"/>
    <w:tmpl w:val="A52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27F8A"/>
    <w:multiLevelType w:val="multilevel"/>
    <w:tmpl w:val="384E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D5545"/>
    <w:multiLevelType w:val="multilevel"/>
    <w:tmpl w:val="16840F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132498">
    <w:abstractNumId w:val="8"/>
  </w:num>
  <w:num w:numId="2" w16cid:durableId="1060320900">
    <w:abstractNumId w:val="19"/>
  </w:num>
  <w:num w:numId="3" w16cid:durableId="1330329987">
    <w:abstractNumId w:val="6"/>
  </w:num>
  <w:num w:numId="4" w16cid:durableId="1786535961">
    <w:abstractNumId w:val="3"/>
  </w:num>
  <w:num w:numId="5" w16cid:durableId="1143542491">
    <w:abstractNumId w:val="15"/>
  </w:num>
  <w:num w:numId="6" w16cid:durableId="76099452">
    <w:abstractNumId w:val="4"/>
  </w:num>
  <w:num w:numId="7" w16cid:durableId="2003387397">
    <w:abstractNumId w:val="7"/>
  </w:num>
  <w:num w:numId="8" w16cid:durableId="523707798">
    <w:abstractNumId w:val="2"/>
  </w:num>
  <w:num w:numId="9" w16cid:durableId="940182568">
    <w:abstractNumId w:val="1"/>
  </w:num>
  <w:num w:numId="10" w16cid:durableId="793911240">
    <w:abstractNumId w:val="14"/>
  </w:num>
  <w:num w:numId="11" w16cid:durableId="1619218105">
    <w:abstractNumId w:val="12"/>
  </w:num>
  <w:num w:numId="12" w16cid:durableId="1936398112">
    <w:abstractNumId w:val="10"/>
  </w:num>
  <w:num w:numId="13" w16cid:durableId="1432896711">
    <w:abstractNumId w:val="16"/>
  </w:num>
  <w:num w:numId="14" w16cid:durableId="999886277">
    <w:abstractNumId w:val="11"/>
  </w:num>
  <w:num w:numId="15" w16cid:durableId="751781085">
    <w:abstractNumId w:val="18"/>
  </w:num>
  <w:num w:numId="16" w16cid:durableId="1001128612">
    <w:abstractNumId w:val="0"/>
  </w:num>
  <w:num w:numId="17" w16cid:durableId="1694189066">
    <w:abstractNumId w:val="20"/>
  </w:num>
  <w:num w:numId="18" w16cid:durableId="775490719">
    <w:abstractNumId w:val="5"/>
  </w:num>
  <w:num w:numId="19" w16cid:durableId="523792469">
    <w:abstractNumId w:val="13"/>
  </w:num>
  <w:num w:numId="20" w16cid:durableId="866330872">
    <w:abstractNumId w:val="9"/>
  </w:num>
  <w:num w:numId="21" w16cid:durableId="12858857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B6"/>
    <w:rsid w:val="00021C6D"/>
    <w:rsid w:val="00101547"/>
    <w:rsid w:val="001122A5"/>
    <w:rsid w:val="001C5C49"/>
    <w:rsid w:val="001F1D19"/>
    <w:rsid w:val="002062CD"/>
    <w:rsid w:val="002209DA"/>
    <w:rsid w:val="0027119A"/>
    <w:rsid w:val="0029768C"/>
    <w:rsid w:val="002F5DAB"/>
    <w:rsid w:val="00345C87"/>
    <w:rsid w:val="004E409D"/>
    <w:rsid w:val="004F4C37"/>
    <w:rsid w:val="00577DB6"/>
    <w:rsid w:val="005E2604"/>
    <w:rsid w:val="006B72E8"/>
    <w:rsid w:val="006E187E"/>
    <w:rsid w:val="00723053"/>
    <w:rsid w:val="007E31AF"/>
    <w:rsid w:val="00811649"/>
    <w:rsid w:val="008719BB"/>
    <w:rsid w:val="008D39E6"/>
    <w:rsid w:val="009E5EB8"/>
    <w:rsid w:val="00AB51FF"/>
    <w:rsid w:val="00AE7423"/>
    <w:rsid w:val="00B07F22"/>
    <w:rsid w:val="00DE749F"/>
    <w:rsid w:val="00E91F43"/>
    <w:rsid w:val="00EB6CA0"/>
    <w:rsid w:val="00F33ACB"/>
    <w:rsid w:val="00F3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D0DD"/>
  <w15:chartTrackingRefBased/>
  <w15:docId w15:val="{3764BF43-27E9-214F-AE07-6FD4C5C9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77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D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D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7D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D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77DB6"/>
  </w:style>
  <w:style w:type="character" w:styleId="Emphasis">
    <w:name w:val="Emphasis"/>
    <w:basedOn w:val="DefaultParagraphFont"/>
    <w:uiPriority w:val="20"/>
    <w:qFormat/>
    <w:rsid w:val="00577D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7DB6"/>
    <w:rPr>
      <w:color w:val="0000FF"/>
      <w:u w:val="single"/>
    </w:rPr>
  </w:style>
  <w:style w:type="table" w:styleId="TableGrid">
    <w:name w:val="Table Grid"/>
    <w:basedOn w:val="TableNormal"/>
    <w:uiPriority w:val="59"/>
    <w:rsid w:val="00577DB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9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9BB"/>
  </w:style>
  <w:style w:type="paragraph" w:styleId="Footer">
    <w:name w:val="footer"/>
    <w:basedOn w:val="Normal"/>
    <w:link w:val="FooterChar"/>
    <w:uiPriority w:val="99"/>
    <w:unhideWhenUsed/>
    <w:rsid w:val="008719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gusta.lemonbook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1309</Words>
  <Characters>6969</Characters>
  <Application>Microsoft Office Word</Application>
  <DocSecurity>0</DocSecurity>
  <Lines>112</Lines>
  <Paragraphs>1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APCA Accounts</dc:creator>
  <cp:keywords/>
  <dc:description/>
  <cp:lastModifiedBy>APCA Accounts</cp:lastModifiedBy>
  <cp:revision>2</cp:revision>
  <dcterms:created xsi:type="dcterms:W3CDTF">2026-03-05T14:47:00Z</dcterms:created>
  <dcterms:modified xsi:type="dcterms:W3CDTF">2026-03-05T14:47:00Z</dcterms:modified>
</cp:coreProperties>
</file>