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4DFE3FBF" w:rsidP="4C9D8A4C" w:rsidRDefault="4DFE3FBF" w14:paraId="3EAB3A41" w14:textId="7D61065A">
      <w:pPr>
        <w:spacing w:after="0"/>
        <w:rPr>
          <w:rFonts w:ascii="Aptos" w:hAnsi="Aptos" w:eastAsia="Aptos" w:cs="Aptos"/>
          <w:b w:val="1"/>
          <w:bCs w:val="1"/>
          <w:sz w:val="48"/>
          <w:szCs w:val="48"/>
        </w:rPr>
      </w:pPr>
      <w:r w:rsidRPr="27A93560" w:rsidR="2E8D02A5">
        <w:rPr>
          <w:rFonts w:ascii="Aptos" w:hAnsi="Aptos" w:eastAsia="Aptos" w:cs="Aptos"/>
          <w:b w:val="1"/>
          <w:bCs w:val="1"/>
          <w:sz w:val="48"/>
          <w:szCs w:val="48"/>
        </w:rPr>
        <w:t xml:space="preserve">Shirley Community </w:t>
      </w:r>
      <w:r w:rsidRPr="27A93560" w:rsidR="2E8D02A5">
        <w:rPr>
          <w:rFonts w:ascii="Aptos" w:hAnsi="Aptos" w:eastAsia="Aptos" w:cs="Aptos"/>
          <w:b w:val="1"/>
          <w:bCs w:val="1"/>
          <w:sz w:val="48"/>
          <w:szCs w:val="48"/>
        </w:rPr>
        <w:t>Library —</w:t>
      </w:r>
      <w:r w:rsidRPr="27A93560" w:rsidR="4DFE3FBF">
        <w:rPr>
          <w:rFonts w:ascii="Aptos" w:hAnsi="Aptos" w:eastAsia="Aptos" w:cs="Aptos"/>
          <w:b w:val="1"/>
          <w:bCs w:val="1"/>
          <w:sz w:val="48"/>
          <w:szCs w:val="48"/>
        </w:rPr>
        <w:t xml:space="preserve"> </w:t>
      </w:r>
    </w:p>
    <w:p w:rsidR="4DFE3FBF" w:rsidP="4C9D8A4C" w:rsidRDefault="4DFE3FBF" w14:paraId="124EC520" w14:textId="691260AB">
      <w:pPr>
        <w:spacing w:after="0"/>
        <w:rPr>
          <w:rFonts w:ascii="Aptos" w:hAnsi="Aptos" w:eastAsia="Aptos" w:cs="Aptos"/>
          <w:b/>
          <w:bCs/>
          <w:sz w:val="48"/>
          <w:szCs w:val="48"/>
        </w:rPr>
      </w:pPr>
      <w:r w:rsidRPr="4C9D8A4C">
        <w:rPr>
          <w:rFonts w:ascii="Aptos" w:hAnsi="Aptos" w:eastAsia="Aptos" w:cs="Aptos"/>
          <w:b/>
          <w:bCs/>
          <w:sz w:val="48"/>
          <w:szCs w:val="48"/>
        </w:rPr>
        <w:t>Combined Risk Assessment &amp; Management Plan</w:t>
      </w:r>
    </w:p>
    <w:p w:rsidR="4DFE3FBF" w:rsidP="4C9D8A4C" w:rsidRDefault="4DFE3FBF" w14:paraId="594A89F3" w14:textId="1FCCAF76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  <w:sz w:val="24"/>
          <w:szCs w:val="24"/>
        </w:rPr>
      </w:pPr>
      <w:r w:rsidRPr="27A93560" w:rsidR="4DFE3FBF">
        <w:rPr>
          <w:rFonts w:ascii="Aptos" w:hAnsi="Aptos" w:eastAsia="Aptos" w:cs="Aptos"/>
          <w:b w:val="1"/>
          <w:bCs w:val="1"/>
          <w:sz w:val="24"/>
          <w:szCs w:val="24"/>
        </w:rPr>
        <w:t>Managed by</w:t>
      </w:r>
      <w:r w:rsidRPr="27A93560" w:rsidR="4DFE3FBF">
        <w:rPr>
          <w:rFonts w:ascii="Aptos" w:hAnsi="Aptos" w:eastAsia="Aptos" w:cs="Aptos"/>
          <w:sz w:val="24"/>
          <w:szCs w:val="24"/>
        </w:rPr>
        <w:t>: Play</w:t>
      </w:r>
      <w:r w:rsidRPr="27A93560" w:rsidR="2B5EDDD0">
        <w:rPr>
          <w:rFonts w:ascii="Aptos" w:hAnsi="Aptos" w:eastAsia="Aptos" w:cs="Aptos"/>
          <w:sz w:val="24"/>
          <w:szCs w:val="24"/>
        </w:rPr>
        <w:t xml:space="preserve"> Place Innov8 CIC</w:t>
      </w:r>
    </w:p>
    <w:p w:rsidR="4DFE3FBF" w:rsidP="4C9D8A4C" w:rsidRDefault="4DFE3FBF" w14:paraId="604E4D01" w14:textId="2D0CEDAF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Prepared for</w:t>
      </w:r>
      <w:r w:rsidRPr="4C9D8A4C">
        <w:rPr>
          <w:rFonts w:ascii="Aptos" w:hAnsi="Aptos" w:eastAsia="Aptos" w:cs="Aptos"/>
          <w:sz w:val="24"/>
          <w:szCs w:val="24"/>
        </w:rPr>
        <w:t>: Play Place / Clarion Housing Group / Hirers / Partners</w:t>
      </w:r>
    </w:p>
    <w:p w:rsidR="4DFE3FBF" w:rsidP="4C9D8A4C" w:rsidRDefault="4DFE3FBF" w14:paraId="06366D58" w14:textId="69EF7E7E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  <w:sz w:val="24"/>
          <w:szCs w:val="24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Prepared by</w:t>
      </w:r>
      <w:r w:rsidRPr="4C9D8A4C">
        <w:rPr>
          <w:rFonts w:ascii="Aptos" w:hAnsi="Aptos" w:eastAsia="Aptos" w:cs="Aptos"/>
          <w:sz w:val="24"/>
          <w:szCs w:val="24"/>
        </w:rPr>
        <w:t>: Chris Hennis, Business Director</w:t>
      </w:r>
    </w:p>
    <w:p w:rsidR="4DFE3FBF" w:rsidP="27A93560" w:rsidRDefault="4DFE3FBF" w14:paraId="515B09B1" w14:textId="0F77BE92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  <w:sz w:val="24"/>
          <w:szCs w:val="24"/>
        </w:rPr>
      </w:pPr>
      <w:r w:rsidRPr="27A93560" w:rsidR="4DFE3FBF">
        <w:rPr>
          <w:rFonts w:ascii="Aptos" w:hAnsi="Aptos" w:eastAsia="Aptos" w:cs="Aptos"/>
          <w:b w:val="1"/>
          <w:bCs w:val="1"/>
          <w:sz w:val="24"/>
          <w:szCs w:val="24"/>
        </w:rPr>
        <w:t>Date</w:t>
      </w:r>
      <w:r w:rsidRPr="27A93560" w:rsidR="4DFE3FBF">
        <w:rPr>
          <w:rFonts w:ascii="Aptos" w:hAnsi="Aptos" w:eastAsia="Aptos" w:cs="Aptos"/>
          <w:sz w:val="24"/>
          <w:szCs w:val="24"/>
        </w:rPr>
        <w:t>: 1</w:t>
      </w:r>
      <w:r w:rsidRPr="27A93560" w:rsidR="505DACF0">
        <w:rPr>
          <w:rFonts w:ascii="Aptos" w:hAnsi="Aptos" w:eastAsia="Aptos" w:cs="Aptos"/>
          <w:sz w:val="24"/>
          <w:szCs w:val="24"/>
        </w:rPr>
        <w:t>6</w:t>
      </w:r>
      <w:r w:rsidRPr="27A93560" w:rsidR="505DACF0">
        <w:rPr>
          <w:rFonts w:ascii="Aptos" w:hAnsi="Aptos" w:eastAsia="Aptos" w:cs="Aptos"/>
          <w:sz w:val="24"/>
          <w:szCs w:val="24"/>
          <w:vertAlign w:val="superscript"/>
        </w:rPr>
        <w:t>th</w:t>
      </w:r>
      <w:r w:rsidRPr="27A93560" w:rsidR="505DACF0">
        <w:rPr>
          <w:rFonts w:ascii="Aptos" w:hAnsi="Aptos" w:eastAsia="Aptos" w:cs="Aptos"/>
          <w:sz w:val="24"/>
          <w:szCs w:val="24"/>
        </w:rPr>
        <w:t xml:space="preserve"> October 2025</w:t>
      </w:r>
    </w:p>
    <w:p w:rsidR="4DFE3FBF" w:rsidP="4C9D8A4C" w:rsidRDefault="4DFE3FBF" w14:paraId="2499EC90" w14:textId="02074542">
      <w:pPr>
        <w:pStyle w:val="ListParagraph"/>
        <w:numPr>
          <w:ilvl w:val="0"/>
          <w:numId w:val="9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Next review date</w:t>
      </w:r>
      <w:r w:rsidRPr="4C9D8A4C">
        <w:rPr>
          <w:rFonts w:ascii="Aptos" w:hAnsi="Aptos" w:eastAsia="Aptos" w:cs="Aptos"/>
          <w:sz w:val="24"/>
          <w:szCs w:val="24"/>
        </w:rPr>
        <w:t>: 12 months from issue or earlier after any significant change, incident or change of use.</w:t>
      </w:r>
    </w:p>
    <w:p w:rsidR="4C9D8A4C" w:rsidP="4C9D8A4C" w:rsidRDefault="4C9D8A4C" w14:paraId="5061790E" w14:textId="682542B5">
      <w:pPr>
        <w:pStyle w:val="ListParagraph"/>
        <w:spacing w:after="0"/>
        <w:ind w:left="360"/>
        <w:rPr>
          <w:rFonts w:ascii="Aptos" w:hAnsi="Aptos" w:eastAsia="Aptos" w:cs="Aptos"/>
        </w:rPr>
      </w:pPr>
    </w:p>
    <w:p w:rsidR="4DFE3FBF" w:rsidP="4C9D8A4C" w:rsidRDefault="4DFE3FBF" w14:paraId="11DB8FF3" w14:textId="6B42DC7B">
      <w:pPr>
        <w:spacing w:after="0"/>
        <w:rPr>
          <w:rFonts w:ascii="Aptos" w:hAnsi="Aptos" w:eastAsia="Aptos" w:cs="Aptos"/>
          <w:b/>
          <w:bCs/>
          <w:sz w:val="36"/>
          <w:szCs w:val="36"/>
        </w:rPr>
      </w:pPr>
      <w:r w:rsidRPr="4C9D8A4C">
        <w:rPr>
          <w:rFonts w:ascii="Aptos" w:hAnsi="Aptos" w:eastAsia="Aptos" w:cs="Aptos"/>
          <w:b/>
          <w:bCs/>
          <w:sz w:val="36"/>
          <w:szCs w:val="36"/>
        </w:rPr>
        <w:t>Executive summary</w:t>
      </w:r>
    </w:p>
    <w:p w:rsidR="4DFE3FBF" w:rsidP="4C9D8A4C" w:rsidRDefault="4DFE3FBF" w14:paraId="289FA237" w14:textId="73C3712F">
      <w:pPr>
        <w:spacing w:after="0"/>
        <w:rPr>
          <w:rFonts w:ascii="Aptos" w:hAnsi="Aptos" w:eastAsia="Aptos" w:cs="Aptos"/>
          <w:sz w:val="24"/>
          <w:szCs w:val="24"/>
        </w:rPr>
      </w:pPr>
      <w:r w:rsidRPr="27A93560" w:rsidR="4DFE3FBF">
        <w:rPr>
          <w:rFonts w:ascii="Aptos" w:hAnsi="Aptos" w:eastAsia="Aptos" w:cs="Aptos"/>
          <w:sz w:val="24"/>
          <w:szCs w:val="24"/>
        </w:rPr>
        <w:t xml:space="preserve">This document combines information about </w:t>
      </w:r>
      <w:r w:rsidRPr="27A93560" w:rsidR="31F435DB">
        <w:rPr>
          <w:rFonts w:ascii="Aptos" w:hAnsi="Aptos" w:eastAsia="Aptos" w:cs="Aptos"/>
          <w:sz w:val="24"/>
          <w:szCs w:val="24"/>
        </w:rPr>
        <w:t xml:space="preserve">Shirley Community </w:t>
      </w:r>
      <w:r w:rsidRPr="27A93560" w:rsidR="54E3976C">
        <w:rPr>
          <w:rFonts w:ascii="Aptos" w:hAnsi="Aptos" w:eastAsia="Aptos" w:cs="Aptos"/>
          <w:sz w:val="24"/>
          <w:szCs w:val="24"/>
        </w:rPr>
        <w:t>Library (</w:t>
      </w:r>
      <w:r w:rsidRPr="27A93560" w:rsidR="4DFE3FBF">
        <w:rPr>
          <w:rFonts w:ascii="Aptos" w:hAnsi="Aptos" w:eastAsia="Aptos" w:cs="Aptos"/>
          <w:sz w:val="24"/>
          <w:szCs w:val="24"/>
        </w:rPr>
        <w:t xml:space="preserve">location, </w:t>
      </w:r>
      <w:r w:rsidRPr="27A93560" w:rsidR="4DFE3FBF">
        <w:rPr>
          <w:rFonts w:ascii="Aptos" w:hAnsi="Aptos" w:eastAsia="Aptos" w:cs="Aptos"/>
          <w:sz w:val="24"/>
          <w:szCs w:val="24"/>
        </w:rPr>
        <w:t>layout</w:t>
      </w:r>
      <w:r w:rsidRPr="27A93560" w:rsidR="4DFE3FBF">
        <w:rPr>
          <w:rFonts w:ascii="Aptos" w:hAnsi="Aptos" w:eastAsia="Aptos" w:cs="Aptos"/>
          <w:sz w:val="24"/>
          <w:szCs w:val="24"/>
        </w:rPr>
        <w:t xml:space="preserve"> and activities) with legal duties and HSE best-practice guidance to provide a practical, auditable Risk Assessment and Management Plan for the </w:t>
      </w:r>
      <w:r w:rsidRPr="27A93560" w:rsidR="09A97797">
        <w:rPr>
          <w:rFonts w:ascii="Aptos" w:hAnsi="Aptos" w:eastAsia="Aptos" w:cs="Aptos"/>
          <w:sz w:val="24"/>
          <w:szCs w:val="24"/>
        </w:rPr>
        <w:t>center</w:t>
      </w:r>
      <w:r w:rsidRPr="27A93560" w:rsidR="4DFE3FBF">
        <w:rPr>
          <w:rFonts w:ascii="Aptos" w:hAnsi="Aptos" w:eastAsia="Aptos" w:cs="Aptos"/>
          <w:sz w:val="24"/>
          <w:szCs w:val="24"/>
        </w:rPr>
        <w:t>, its staff, visiting partners and hirers. It follows the HSE five-step approach to risk assessment and HSE guidance for events and venue management.</w:t>
      </w:r>
    </w:p>
    <w:p w:rsidR="4C9D8A4C" w:rsidP="4C9D8A4C" w:rsidRDefault="4C9D8A4C" w14:paraId="38A5F710" w14:textId="765A952C">
      <w:pPr>
        <w:spacing w:after="0"/>
        <w:rPr>
          <w:rFonts w:ascii="Aptos" w:hAnsi="Aptos" w:eastAsia="Aptos" w:cs="Aptos"/>
          <w:sz w:val="24"/>
          <w:szCs w:val="24"/>
        </w:rPr>
      </w:pPr>
    </w:p>
    <w:p w:rsidR="4DFE3FBF" w:rsidP="4C9D8A4C" w:rsidRDefault="4DFE3FBF" w14:paraId="221C18D5" w14:textId="41ED3528">
      <w:pPr>
        <w:spacing w:after="0"/>
        <w:rPr>
          <w:rFonts w:ascii="Aptos" w:hAnsi="Aptos" w:eastAsia="Aptos" w:cs="Aptos"/>
          <w:b/>
          <w:bCs/>
          <w:sz w:val="36"/>
          <w:szCs w:val="36"/>
        </w:rPr>
      </w:pPr>
      <w:r w:rsidRPr="4C9D8A4C">
        <w:rPr>
          <w:rFonts w:ascii="Aptos" w:hAnsi="Aptos" w:eastAsia="Aptos" w:cs="Aptos"/>
          <w:b/>
          <w:bCs/>
          <w:sz w:val="36"/>
          <w:szCs w:val="36"/>
        </w:rPr>
        <w:t>1. Scope and purpose</w:t>
      </w:r>
    </w:p>
    <w:p w:rsidRPr="002A1C37" w:rsidR="4C9D8A4C" w:rsidP="4C9D8A4C" w:rsidRDefault="4DFE3FBF" w14:paraId="14C3287A" w14:textId="799974BF">
      <w:pPr>
        <w:spacing w:after="0"/>
        <w:rPr>
          <w:rFonts w:ascii="Aptos" w:hAnsi="Aptos" w:eastAsia="Aptos" w:cs="Aptos"/>
          <w:sz w:val="24"/>
          <w:szCs w:val="24"/>
        </w:rPr>
      </w:pPr>
      <w:r w:rsidRPr="27A93560" w:rsidR="4DFE3FBF">
        <w:rPr>
          <w:rFonts w:ascii="Aptos" w:hAnsi="Aptos" w:eastAsia="Aptos" w:cs="Aptos"/>
          <w:sz w:val="24"/>
          <w:szCs w:val="24"/>
        </w:rPr>
        <w:t>This Risk Assessment &amp; Management Plan covers:</w:t>
      </w:r>
      <w:r>
        <w:br/>
      </w:r>
      <w:r w:rsidRPr="27A93560" w:rsidR="4DFE3FBF">
        <w:rPr>
          <w:rFonts w:ascii="Aptos" w:hAnsi="Aptos" w:eastAsia="Aptos" w:cs="Aptos"/>
          <w:sz w:val="24"/>
          <w:szCs w:val="24"/>
        </w:rPr>
        <w:t xml:space="preserve"> - Normal daily activity and regular programmed sessions (</w:t>
      </w:r>
      <w:r w:rsidRPr="27A93560" w:rsidR="14E0BE1A">
        <w:rPr>
          <w:rFonts w:ascii="Aptos" w:hAnsi="Aptos" w:eastAsia="Aptos" w:cs="Aptos"/>
          <w:sz w:val="24"/>
          <w:szCs w:val="24"/>
        </w:rPr>
        <w:t>library</w:t>
      </w:r>
      <w:r w:rsidRPr="27A93560" w:rsidR="4DFE3FBF">
        <w:rPr>
          <w:rFonts w:ascii="Aptos" w:hAnsi="Aptos" w:eastAsia="Aptos" w:cs="Aptos"/>
          <w:sz w:val="24"/>
          <w:szCs w:val="24"/>
        </w:rPr>
        <w:t xml:space="preserve">, classes, community </w:t>
      </w:r>
      <w:r w:rsidRPr="27A93560" w:rsidR="4DFE3FBF">
        <w:rPr>
          <w:rFonts w:ascii="Aptos" w:hAnsi="Aptos" w:eastAsia="Aptos" w:cs="Aptos"/>
          <w:sz w:val="24"/>
          <w:szCs w:val="24"/>
        </w:rPr>
        <w:t>café</w:t>
      </w:r>
      <w:r w:rsidRPr="27A93560" w:rsidR="4DFE3FBF">
        <w:rPr>
          <w:rFonts w:ascii="Aptos" w:hAnsi="Aptos" w:eastAsia="Aptos" w:cs="Aptos"/>
          <w:sz w:val="24"/>
          <w:szCs w:val="24"/>
        </w:rPr>
        <w:t xml:space="preserve">, youth clubs </w:t>
      </w:r>
      <w:r w:rsidRPr="27A93560" w:rsidR="4DFE3FBF">
        <w:rPr>
          <w:rFonts w:ascii="Aptos" w:hAnsi="Aptos" w:eastAsia="Aptos" w:cs="Aptos"/>
          <w:sz w:val="24"/>
          <w:szCs w:val="24"/>
        </w:rPr>
        <w:t>etc</w:t>
      </w:r>
      <w:r w:rsidRPr="27A93560" w:rsidR="4DFE3FBF">
        <w:rPr>
          <w:rFonts w:ascii="Aptos" w:hAnsi="Aptos" w:eastAsia="Aptos" w:cs="Aptos"/>
          <w:sz w:val="24"/>
          <w:szCs w:val="24"/>
        </w:rPr>
        <w:t>).</w:t>
      </w:r>
      <w:r>
        <w:br/>
      </w:r>
      <w:r w:rsidRPr="27A93560" w:rsidR="4DFE3FBF">
        <w:rPr>
          <w:rFonts w:ascii="Aptos" w:hAnsi="Aptos" w:eastAsia="Aptos" w:cs="Aptos"/>
          <w:sz w:val="24"/>
          <w:szCs w:val="24"/>
        </w:rPr>
        <w:t xml:space="preserve"> - One-off hires and community events carried out on the premises.</w:t>
      </w:r>
      <w:r>
        <w:br/>
      </w:r>
      <w:r w:rsidRPr="27A93560" w:rsidR="4DFE3FBF">
        <w:rPr>
          <w:rFonts w:ascii="Aptos" w:hAnsi="Aptos" w:eastAsia="Aptos" w:cs="Aptos"/>
          <w:sz w:val="24"/>
          <w:szCs w:val="24"/>
        </w:rPr>
        <w:t xml:space="preserve"> - Build, </w:t>
      </w:r>
      <w:r w:rsidRPr="27A93560" w:rsidR="4DFE3FBF">
        <w:rPr>
          <w:rFonts w:ascii="Aptos" w:hAnsi="Aptos" w:eastAsia="Aptos" w:cs="Aptos"/>
          <w:sz w:val="24"/>
          <w:szCs w:val="24"/>
        </w:rPr>
        <w:t>set-up</w:t>
      </w:r>
      <w:r w:rsidRPr="27A93560" w:rsidR="4DFE3FBF">
        <w:rPr>
          <w:rFonts w:ascii="Aptos" w:hAnsi="Aptos" w:eastAsia="Aptos" w:cs="Aptos"/>
          <w:sz w:val="24"/>
          <w:szCs w:val="24"/>
        </w:rPr>
        <w:t xml:space="preserve"> and breakdown activities associated with events.</w:t>
      </w:r>
      <w:r>
        <w:br/>
      </w:r>
      <w:r w:rsidRPr="27A93560" w:rsidR="4DFE3FBF">
        <w:rPr>
          <w:rFonts w:ascii="Aptos" w:hAnsi="Aptos" w:eastAsia="Aptos" w:cs="Aptos"/>
          <w:sz w:val="24"/>
          <w:szCs w:val="24"/>
        </w:rPr>
        <w:t xml:space="preserve"> It is intended for Play Place staff, C</w:t>
      </w:r>
      <w:r w:rsidRPr="27A93560" w:rsidR="6F75EB1F">
        <w:rPr>
          <w:rFonts w:ascii="Aptos" w:hAnsi="Aptos" w:eastAsia="Aptos" w:cs="Aptos"/>
          <w:sz w:val="24"/>
          <w:szCs w:val="24"/>
        </w:rPr>
        <w:t xml:space="preserve">roydon Council </w:t>
      </w:r>
      <w:r w:rsidRPr="27A93560" w:rsidR="4DFE3FBF">
        <w:rPr>
          <w:rFonts w:ascii="Aptos" w:hAnsi="Aptos" w:eastAsia="Aptos" w:cs="Aptos"/>
          <w:sz w:val="24"/>
          <w:szCs w:val="24"/>
        </w:rPr>
        <w:t xml:space="preserve"> (as landlord), external hirers, </w:t>
      </w:r>
      <w:r w:rsidRPr="27A93560" w:rsidR="4DFE3FBF">
        <w:rPr>
          <w:rFonts w:ascii="Aptos" w:hAnsi="Aptos" w:eastAsia="Aptos" w:cs="Aptos"/>
          <w:sz w:val="24"/>
          <w:szCs w:val="24"/>
        </w:rPr>
        <w:t>volunteers</w:t>
      </w:r>
      <w:r w:rsidRPr="27A93560" w:rsidR="4DFE3FBF">
        <w:rPr>
          <w:rFonts w:ascii="Aptos" w:hAnsi="Aptos" w:eastAsia="Aptos" w:cs="Aptos"/>
          <w:sz w:val="24"/>
          <w:szCs w:val="24"/>
        </w:rPr>
        <w:t xml:space="preserve"> and contractors using or responsible for the site.</w:t>
      </w:r>
    </w:p>
    <w:p w:rsidR="4CC12E53" w:rsidP="4CC12E53" w:rsidRDefault="4CC12E53" w14:paraId="46EB79A2" w14:textId="13FDD348">
      <w:pPr>
        <w:spacing w:after="0"/>
        <w:rPr>
          <w:rFonts w:ascii="Aptos" w:hAnsi="Aptos" w:eastAsia="Aptos" w:cs="Aptos"/>
          <w:sz w:val="24"/>
          <w:szCs w:val="24"/>
        </w:rPr>
      </w:pPr>
    </w:p>
    <w:p w:rsidR="4CC12E53" w:rsidP="4CC12E53" w:rsidRDefault="4CC12E53" w14:paraId="0E649FF8" w14:textId="4830D1F1">
      <w:pPr>
        <w:spacing w:after="0"/>
        <w:rPr>
          <w:rFonts w:ascii="Aptos" w:hAnsi="Aptos" w:eastAsia="Aptos" w:cs="Aptos"/>
          <w:sz w:val="24"/>
          <w:szCs w:val="24"/>
        </w:rPr>
      </w:pPr>
    </w:p>
    <w:p w:rsidR="27A93560" w:rsidP="27A93560" w:rsidRDefault="27A93560" w14:paraId="512321BB" w14:textId="17AB582F">
      <w:pPr>
        <w:spacing w:after="0"/>
        <w:rPr>
          <w:rFonts w:ascii="Aptos" w:hAnsi="Aptos" w:eastAsia="Aptos" w:cs="Aptos"/>
          <w:sz w:val="24"/>
          <w:szCs w:val="24"/>
        </w:rPr>
      </w:pPr>
    </w:p>
    <w:p w:rsidR="27A93560" w:rsidP="27A93560" w:rsidRDefault="27A93560" w14:paraId="3764C1DC" w14:textId="7C61D4B7">
      <w:pPr>
        <w:spacing w:after="0"/>
        <w:rPr>
          <w:rFonts w:ascii="Aptos" w:hAnsi="Aptos" w:eastAsia="Aptos" w:cs="Aptos"/>
          <w:sz w:val="24"/>
          <w:szCs w:val="24"/>
        </w:rPr>
      </w:pPr>
    </w:p>
    <w:p w:rsidR="4DFE3FBF" w:rsidP="4C9D8A4C" w:rsidRDefault="4DFE3FBF" w14:paraId="1993538E" w14:textId="31658D20">
      <w:pPr>
        <w:spacing w:after="0"/>
        <w:rPr>
          <w:rFonts w:ascii="Aptos" w:hAnsi="Aptos" w:eastAsia="Aptos" w:cs="Aptos"/>
          <w:b/>
          <w:bCs/>
          <w:sz w:val="36"/>
          <w:szCs w:val="36"/>
        </w:rPr>
      </w:pPr>
      <w:r w:rsidRPr="4C9D8A4C">
        <w:rPr>
          <w:rFonts w:ascii="Aptos" w:hAnsi="Aptos" w:eastAsia="Aptos" w:cs="Aptos"/>
          <w:b/>
          <w:bCs/>
          <w:sz w:val="36"/>
          <w:szCs w:val="36"/>
        </w:rPr>
        <w:lastRenderedPageBreak/>
        <w:t>2. Responsibilities &amp; governance</w:t>
      </w:r>
    </w:p>
    <w:p w:rsidR="4DFE3FBF" w:rsidP="27A93560" w:rsidRDefault="4DFE3FBF" w14:paraId="59B71F8E" w14:textId="4E32AFCB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  <w:b w:val="1"/>
          <w:bCs w:val="1"/>
          <w:sz w:val="24"/>
          <w:szCs w:val="24"/>
        </w:rPr>
      </w:pPr>
      <w:r w:rsidRPr="27A93560" w:rsidR="4DFE3FBF">
        <w:rPr>
          <w:rFonts w:ascii="Aptos" w:hAnsi="Aptos" w:eastAsia="Aptos" w:cs="Aptos"/>
          <w:b w:val="1"/>
          <w:bCs w:val="1"/>
          <w:sz w:val="24"/>
          <w:szCs w:val="24"/>
        </w:rPr>
        <w:t>C</w:t>
      </w:r>
      <w:r w:rsidRPr="27A93560" w:rsidR="70612CBB">
        <w:rPr>
          <w:rFonts w:ascii="Aptos" w:hAnsi="Aptos" w:eastAsia="Aptos" w:cs="Aptos"/>
          <w:b w:val="1"/>
          <w:bCs w:val="1"/>
          <w:sz w:val="24"/>
          <w:szCs w:val="24"/>
        </w:rPr>
        <w:t>roydon (Pre-lease) / Play Place (Post-lease):</w:t>
      </w:r>
    </w:p>
    <w:p w:rsidR="4DFE3FBF" w:rsidP="4C9D8A4C" w:rsidRDefault="4DFE3FBF" w14:paraId="0A9BF330" w14:textId="4A7E438B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Maintain structure, main utilities (gas/electric fixed wiring), fixed fire systems where the license places responsibility.</w:t>
      </w:r>
    </w:p>
    <w:p w:rsidR="4DFE3FBF" w:rsidP="4C9D8A4C" w:rsidRDefault="4DFE3FBF" w14:paraId="5FD1E58C" w14:textId="358D2B13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Provide evidence of statutory inspections (gas, electrical periodic testing, fixed fire alarm/exit lighting if in landlord scope).</w:t>
      </w:r>
    </w:p>
    <w:p w:rsidR="4DFE3FBF" w:rsidP="4C9D8A4C" w:rsidRDefault="4DFE3FBF" w14:paraId="4E7961E1" w14:textId="221F9A0E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Play Place (Managing Partner / Occupier):</w:t>
      </w:r>
    </w:p>
    <w:p w:rsidR="4DFE3FBF" w:rsidP="4C9D8A4C" w:rsidRDefault="4DFE3FBF" w14:paraId="245F072E" w14:textId="510F3A10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Day-to-day H&amp;S management, site risk assessments, emergency procedures, staff &amp; volunteer training, contractor control.</w:t>
      </w:r>
    </w:p>
    <w:p w:rsidR="4DFE3FBF" w:rsidP="4C9D8A4C" w:rsidRDefault="4DFE3FBF" w14:paraId="1C23E167" w14:textId="1D32600F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27A93560" w:rsidR="4DFE3FBF">
        <w:rPr>
          <w:rFonts w:ascii="Aptos" w:hAnsi="Aptos" w:eastAsia="Aptos" w:cs="Aptos"/>
          <w:sz w:val="24"/>
          <w:szCs w:val="24"/>
        </w:rPr>
        <w:t xml:space="preserve">Keep records of inspections, </w:t>
      </w:r>
      <w:r w:rsidRPr="27A93560" w:rsidR="5923259F">
        <w:rPr>
          <w:rFonts w:ascii="Aptos" w:hAnsi="Aptos" w:eastAsia="Aptos" w:cs="Aptos"/>
          <w:sz w:val="24"/>
          <w:szCs w:val="24"/>
        </w:rPr>
        <w:t>training,</w:t>
      </w:r>
      <w:r w:rsidRPr="27A93560" w:rsidR="4DFE3FBF">
        <w:rPr>
          <w:rFonts w:ascii="Aptos" w:hAnsi="Aptos" w:eastAsia="Aptos" w:cs="Aptos"/>
          <w:sz w:val="24"/>
          <w:szCs w:val="24"/>
        </w:rPr>
        <w:t xml:space="preserve"> and incidents.</w:t>
      </w:r>
    </w:p>
    <w:p w:rsidR="4DFE3FBF" w:rsidP="4C9D8A4C" w:rsidRDefault="4DFE3FBF" w14:paraId="1CC08791" w14:textId="5D7305DB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Hirer / External Partner:</w:t>
      </w:r>
    </w:p>
    <w:p w:rsidR="4DFE3FBF" w:rsidP="4C9D8A4C" w:rsidRDefault="4DFE3FBF" w14:paraId="0BC28C59" w14:textId="3F799E7F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Provide their own activity-specific risk assessment and insurance.</w:t>
      </w:r>
    </w:p>
    <w:p w:rsidR="4DFE3FBF" w:rsidP="4C9D8A4C" w:rsidRDefault="4DFE3FBF" w14:paraId="08EFF94D" w14:textId="1774D796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>Provide DBS checks if working with children/vulnerable adults, and relevant qualifications (e.g., food hygiene certificates).</w:t>
      </w:r>
    </w:p>
    <w:p w:rsidR="4DFE3FBF" w:rsidP="4C9D8A4C" w:rsidRDefault="4DFE3FBF" w14:paraId="496217B4" w14:textId="1E0C40AE">
      <w:pPr>
        <w:pStyle w:val="ListParagraph"/>
        <w:numPr>
          <w:ilvl w:val="0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  <w:sz w:val="24"/>
          <w:szCs w:val="24"/>
        </w:rPr>
        <w:t>Responsible Person for Fire Safety:</w:t>
      </w:r>
    </w:p>
    <w:p w:rsidR="4DFE3FBF" w:rsidP="4C9D8A4C" w:rsidRDefault="4DFE3FBF" w14:paraId="2BE9EF99" w14:textId="5924B9CB">
      <w:pPr>
        <w:pStyle w:val="ListParagraph"/>
        <w:numPr>
          <w:ilvl w:val="1"/>
          <w:numId w:val="4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 xml:space="preserve">Named Responsible Person(s) — landlord/manager(s) must agree and record who performs fire risk assessments, routine testing, and evacuation arrangements. (Regulatory Reform (Fire Safety) Order 2005).     </w:t>
      </w:r>
    </w:p>
    <w:p w:rsidR="4DFE3FBF" w:rsidP="4C9D8A4C" w:rsidRDefault="4DFE3FBF" w14:paraId="343B9B5B" w14:textId="505CD2F5">
      <w:pPr>
        <w:pStyle w:val="ListParagraph"/>
        <w:spacing w:after="0"/>
        <w:ind w:left="108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sz w:val="24"/>
          <w:szCs w:val="24"/>
        </w:rPr>
        <w:t xml:space="preserve">       </w:t>
      </w:r>
    </w:p>
    <w:p w:rsidR="4DFE3FBF" w:rsidP="4C9D8A4C" w:rsidRDefault="4DFE3FBF" w14:paraId="742BD798" w14:textId="3E50C750">
      <w:pPr>
        <w:spacing w:after="0"/>
        <w:rPr>
          <w:rFonts w:ascii="Aptos" w:hAnsi="Aptos" w:eastAsia="Aptos" w:cs="Aptos"/>
          <w:sz w:val="36"/>
          <w:szCs w:val="36"/>
        </w:rPr>
      </w:pPr>
      <w:r w:rsidRPr="4C9D8A4C">
        <w:rPr>
          <w:rFonts w:ascii="Aptos" w:hAnsi="Aptos" w:eastAsia="Aptos" w:cs="Aptos"/>
          <w:b/>
          <w:bCs/>
          <w:sz w:val="36"/>
          <w:szCs w:val="36"/>
        </w:rPr>
        <w:t>3. HSE Five-step approach — how this assessment was completed</w:t>
      </w:r>
    </w:p>
    <w:p w:rsidR="4DFE3FBF" w:rsidP="4C9D8A4C" w:rsidRDefault="4DFE3FBF" w14:paraId="1D311DD3" w14:textId="1BD8D6B0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27A93560" w:rsidR="4DFE3FBF">
        <w:rPr>
          <w:rFonts w:ascii="Aptos" w:hAnsi="Aptos" w:eastAsia="Aptos" w:cs="Aptos"/>
          <w:b w:val="1"/>
          <w:bCs w:val="1"/>
        </w:rPr>
        <w:t>Identify</w:t>
      </w:r>
      <w:r w:rsidRPr="27A93560" w:rsidR="4DFE3FBF">
        <w:rPr>
          <w:rFonts w:ascii="Aptos" w:hAnsi="Aptos" w:eastAsia="Aptos" w:cs="Aptos"/>
          <w:b w:val="1"/>
          <w:bCs w:val="1"/>
        </w:rPr>
        <w:t xml:space="preserve"> hazards</w:t>
      </w:r>
      <w:r w:rsidRPr="27A93560" w:rsidR="4DFE3FBF">
        <w:rPr>
          <w:rFonts w:ascii="Aptos" w:hAnsi="Aptos" w:eastAsia="Aptos" w:cs="Aptos"/>
        </w:rPr>
        <w:t xml:space="preserve"> — walkthrough the building, consult staff/users, review incident logs and consult </w:t>
      </w:r>
      <w:r w:rsidRPr="27A93560" w:rsidR="4DFE3FBF">
        <w:rPr>
          <w:rFonts w:ascii="Aptos" w:hAnsi="Aptos" w:eastAsia="Aptos" w:cs="Aptos"/>
        </w:rPr>
        <w:t>HSE</w:t>
      </w:r>
      <w:r w:rsidRPr="27A93560" w:rsidR="4DFE3FBF">
        <w:rPr>
          <w:rFonts w:ascii="Aptos" w:hAnsi="Aptos" w:eastAsia="Aptos" w:cs="Aptos"/>
        </w:rPr>
        <w:t xml:space="preserve"> guidance for events and venues.</w:t>
      </w:r>
    </w:p>
    <w:p w:rsidR="12EF5A46" w:rsidP="27A93560" w:rsidRDefault="12EF5A46" w14:paraId="7D4AC88A" w14:textId="3B69C7E0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27A93560" w:rsidR="12EF5A46">
        <w:rPr>
          <w:rFonts w:ascii="Aptos" w:hAnsi="Aptos" w:eastAsia="Aptos" w:cs="Aptos"/>
          <w:b w:val="1"/>
          <w:bCs w:val="1"/>
        </w:rPr>
        <w:t>Work with Citation</w:t>
      </w:r>
      <w:r w:rsidRPr="27A93560" w:rsidR="12EF5A46">
        <w:rPr>
          <w:rFonts w:ascii="Aptos" w:hAnsi="Aptos" w:eastAsia="Aptos" w:cs="Aptos"/>
        </w:rPr>
        <w:t xml:space="preserve"> </w:t>
      </w:r>
      <w:r w:rsidRPr="27A93560" w:rsidR="12EF5A46">
        <w:rPr>
          <w:rFonts w:ascii="Aptos" w:hAnsi="Aptos" w:eastAsia="Aptos" w:cs="Aptos"/>
        </w:rPr>
        <w:t>to</w:t>
      </w:r>
      <w:r w:rsidRPr="27A93560" w:rsidR="12EF5A46">
        <w:rPr>
          <w:rFonts w:ascii="Aptos" w:hAnsi="Aptos" w:eastAsia="Aptos" w:cs="Aptos"/>
        </w:rPr>
        <w:t xml:space="preserve"> </w:t>
      </w:r>
      <w:r w:rsidRPr="27A93560" w:rsidR="12EF5A46">
        <w:rPr>
          <w:rFonts w:ascii="Aptos" w:hAnsi="Aptos" w:eastAsia="Aptos" w:cs="Aptos"/>
        </w:rPr>
        <w:t>agree</w:t>
      </w:r>
      <w:r w:rsidRPr="27A93560" w:rsidR="12EF5A46">
        <w:rPr>
          <w:rFonts w:ascii="Aptos" w:hAnsi="Aptos" w:eastAsia="Aptos" w:cs="Aptos"/>
        </w:rPr>
        <w:t xml:space="preserve"> required activities for H&amp;S </w:t>
      </w:r>
      <w:r w:rsidRPr="27A93560" w:rsidR="12EF5A46">
        <w:rPr>
          <w:rFonts w:ascii="Aptos" w:hAnsi="Aptos" w:eastAsia="Aptos" w:cs="Aptos"/>
        </w:rPr>
        <w:t>efficiancy</w:t>
      </w:r>
      <w:r w:rsidRPr="27A93560" w:rsidR="12EF5A46">
        <w:rPr>
          <w:rFonts w:ascii="Aptos" w:hAnsi="Aptos" w:eastAsia="Aptos" w:cs="Aptos"/>
        </w:rPr>
        <w:t>.</w:t>
      </w:r>
    </w:p>
    <w:p w:rsidR="4DFE3FBF" w:rsidP="4C9D8A4C" w:rsidRDefault="4DFE3FBF" w14:paraId="09159269" w14:textId="1AFB3E06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</w:rPr>
        <w:t>Decide who may be harmed</w:t>
      </w:r>
      <w:r w:rsidRPr="4C9D8A4C">
        <w:rPr>
          <w:rFonts w:ascii="Aptos" w:hAnsi="Aptos" w:eastAsia="Aptos" w:cs="Aptos"/>
        </w:rPr>
        <w:t xml:space="preserve"> — staff, users (including children, older people, disabled people), contractors, volunteers, hirers, members of public.</w:t>
      </w:r>
    </w:p>
    <w:p w:rsidR="4DFE3FBF" w:rsidP="4C9D8A4C" w:rsidRDefault="4DFE3FBF" w14:paraId="2ED3EC7C" w14:textId="0DE6A24B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</w:rPr>
        <w:t>Evaluate risks &amp; controls</w:t>
      </w:r>
      <w:r w:rsidRPr="4C9D8A4C">
        <w:rPr>
          <w:rFonts w:ascii="Aptos" w:hAnsi="Aptos" w:eastAsia="Aptos" w:cs="Aptos"/>
        </w:rPr>
        <w:t xml:space="preserve"> — see hazard register below with risk ratings and controls. Controls use hierarchy of risk control (elimination, substitution, engineering, organisational, PPE).</w:t>
      </w:r>
    </w:p>
    <w:p w:rsidR="4DFE3FBF" w:rsidP="4C9D8A4C" w:rsidRDefault="4DFE3FBF" w14:paraId="3FE94E5A" w14:textId="3F5DBC12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27A93560" w:rsidR="4DFE3FBF">
        <w:rPr>
          <w:rFonts w:ascii="Aptos" w:hAnsi="Aptos" w:eastAsia="Aptos" w:cs="Aptos"/>
          <w:b w:val="1"/>
          <w:bCs w:val="1"/>
        </w:rPr>
        <w:t>Record findings</w:t>
      </w:r>
      <w:r w:rsidRPr="27A93560" w:rsidR="4DFE3FBF">
        <w:rPr>
          <w:rFonts w:ascii="Aptos" w:hAnsi="Aptos" w:eastAsia="Aptos" w:cs="Aptos"/>
        </w:rPr>
        <w:t xml:space="preserve"> — this document plus activity-specific RA templates to be kept on file and provided to hirers.</w:t>
      </w:r>
    </w:p>
    <w:p w:rsidR="0E4B8FC7" w:rsidP="27A93560" w:rsidRDefault="0E4B8FC7" w14:paraId="47C29B5B" w14:textId="00DB11B9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27A93560" w:rsidR="0E4B8FC7">
        <w:rPr>
          <w:rFonts w:ascii="Aptos" w:hAnsi="Aptos" w:eastAsia="Aptos" w:cs="Aptos"/>
        </w:rPr>
        <w:t xml:space="preserve">Keep up to date with </w:t>
      </w:r>
      <w:r w:rsidRPr="27A93560" w:rsidR="0E4B8FC7">
        <w:rPr>
          <w:rFonts w:ascii="Aptos" w:hAnsi="Aptos" w:eastAsia="Aptos" w:cs="Aptos"/>
        </w:rPr>
        <w:t>Citation</w:t>
      </w:r>
      <w:r w:rsidRPr="27A93560" w:rsidR="0E4B8FC7">
        <w:rPr>
          <w:rFonts w:ascii="Aptos" w:hAnsi="Aptos" w:eastAsia="Aptos" w:cs="Aptos"/>
        </w:rPr>
        <w:t xml:space="preserve"> H&amp;S portal and agree training </w:t>
      </w:r>
      <w:r w:rsidRPr="27A93560" w:rsidR="0E4B8FC7">
        <w:rPr>
          <w:rFonts w:ascii="Aptos" w:hAnsi="Aptos" w:eastAsia="Aptos" w:cs="Aptos"/>
        </w:rPr>
        <w:t>required</w:t>
      </w:r>
      <w:r w:rsidRPr="27A93560" w:rsidR="0E4B8FC7">
        <w:rPr>
          <w:rFonts w:ascii="Aptos" w:hAnsi="Aptos" w:eastAsia="Aptos" w:cs="Aptos"/>
        </w:rPr>
        <w:t>.</w:t>
      </w:r>
    </w:p>
    <w:p w:rsidR="4DFE3FBF" w:rsidP="4C9D8A4C" w:rsidRDefault="4DFE3FBF" w14:paraId="1364BACB" w14:textId="1DB24A63">
      <w:pPr>
        <w:pStyle w:val="ListParagraph"/>
        <w:numPr>
          <w:ilvl w:val="0"/>
          <w:numId w:val="8"/>
        </w:num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  <w:b/>
          <w:bCs/>
        </w:rPr>
        <w:t>Review</w:t>
      </w:r>
      <w:r w:rsidRPr="4C9D8A4C">
        <w:rPr>
          <w:rFonts w:ascii="Aptos" w:hAnsi="Aptos" w:eastAsia="Aptos" w:cs="Aptos"/>
        </w:rPr>
        <w:t xml:space="preserve"> — at least annually, after incidents or when building/activities change.</w:t>
      </w:r>
    </w:p>
    <w:p w:rsidR="4C9D8A4C" w:rsidP="4C9D8A4C" w:rsidRDefault="4C9D8A4C" w14:paraId="02029565" w14:textId="769F96D4">
      <w:pPr>
        <w:pStyle w:val="ListParagraph"/>
        <w:spacing w:after="0"/>
        <w:rPr>
          <w:rFonts w:ascii="Aptos" w:hAnsi="Aptos" w:eastAsia="Aptos" w:cs="Aptos"/>
        </w:rPr>
      </w:pPr>
    </w:p>
    <w:p w:rsidR="4C9D8A4C" w:rsidP="4C9D8A4C" w:rsidRDefault="4C9D8A4C" w14:paraId="61ACD09D" w14:textId="20F515AC">
      <w:pPr>
        <w:pStyle w:val="Heading1"/>
        <w:keepNext w:val="0"/>
        <w:keepLines w:val="0"/>
        <w:spacing w:before="0"/>
        <w:rPr>
          <w:rFonts w:ascii="Aptos" w:hAnsi="Aptos" w:eastAsia="Aptos" w:cs="Aptos"/>
          <w:color w:val="auto"/>
          <w:sz w:val="36"/>
          <w:szCs w:val="36"/>
        </w:rPr>
      </w:pPr>
    </w:p>
    <w:p w:rsidR="4DFE3FBF" w:rsidP="4C9D8A4C" w:rsidRDefault="4DFE3FBF" w14:paraId="376FE5B8" w14:textId="0EDEB282">
      <w:pPr>
        <w:pStyle w:val="Heading1"/>
        <w:keepNext w:val="0"/>
        <w:keepLines w:val="0"/>
        <w:spacing w:before="0"/>
        <w:rPr>
          <w:rFonts w:ascii="Aptos" w:hAnsi="Aptos" w:eastAsia="Aptos" w:cs="Aptos"/>
          <w:color w:val="auto"/>
          <w:sz w:val="36"/>
          <w:szCs w:val="36"/>
        </w:rPr>
      </w:pPr>
      <w:r w:rsidRPr="4C9D8A4C">
        <w:rPr>
          <w:rFonts w:ascii="Aptos" w:hAnsi="Aptos" w:eastAsia="Aptos" w:cs="Aptos"/>
          <w:color w:val="auto"/>
          <w:sz w:val="36"/>
          <w:szCs w:val="36"/>
        </w:rPr>
        <w:t>4. Hazard register (summary of significant foreseeable hazards, risk rating and controls)</w:t>
      </w:r>
    </w:p>
    <w:p w:rsidR="4DFE3FBF" w:rsidP="4C9D8A4C" w:rsidRDefault="4DFE3FBF" w14:paraId="6AEF401D" w14:textId="3723C34A">
      <w:p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</w:rPr>
        <w:t xml:space="preserve">Risk rating uses simple matrix: </w:t>
      </w:r>
      <w:r w:rsidRPr="4C9D8A4C">
        <w:rPr>
          <w:rFonts w:ascii="Aptos" w:hAnsi="Aptos" w:eastAsia="Aptos" w:cs="Aptos"/>
          <w:b/>
          <w:bCs/>
        </w:rPr>
        <w:t>Likelihood (1–5)</w:t>
      </w:r>
      <w:r w:rsidRPr="4C9D8A4C">
        <w:rPr>
          <w:rFonts w:ascii="Aptos" w:hAnsi="Aptos" w:eastAsia="Aptos" w:cs="Aptos"/>
        </w:rPr>
        <w:t xml:space="preserve"> × </w:t>
      </w:r>
      <w:r w:rsidRPr="4C9D8A4C">
        <w:rPr>
          <w:rFonts w:ascii="Aptos" w:hAnsi="Aptos" w:eastAsia="Aptos" w:cs="Aptos"/>
          <w:b/>
          <w:bCs/>
        </w:rPr>
        <w:t>Severity (1–5)</w:t>
      </w:r>
      <w:r w:rsidRPr="4C9D8A4C">
        <w:rPr>
          <w:rFonts w:ascii="Aptos" w:hAnsi="Aptos" w:eastAsia="Aptos" w:cs="Aptos"/>
        </w:rPr>
        <w:t xml:space="preserve"> = Score (1–25). Scores 1–6 Low, 7–12 Medium, 13–25 High. Controls aim to reduce score to Low/Medium.</w:t>
      </w:r>
    </w:p>
    <w:p w:rsidR="4C9D8A4C" w:rsidP="4C9D8A4C" w:rsidRDefault="4C9D8A4C" w14:paraId="4D7946B5" w14:textId="59B13ABE">
      <w:pPr>
        <w:spacing w:after="0"/>
        <w:rPr>
          <w:rFonts w:ascii="Aptos" w:hAnsi="Aptos" w:eastAsia="Aptos" w:cs="Aptos"/>
          <w:sz w:val="24"/>
          <w:szCs w:val="24"/>
        </w:rPr>
      </w:pPr>
    </w:p>
    <w:p w:rsidR="00AA7CAD" w:rsidP="4C9D8A4C" w:rsidRDefault="536D1BC7" w14:paraId="75B1D0E6" w14:textId="3FBC94C6">
      <w:pPr>
        <w:spacing w:after="0"/>
        <w:rPr>
          <w:rFonts w:ascii="Aptos" w:hAnsi="Aptos" w:eastAsia="Aptos" w:cs="Aptos"/>
        </w:rPr>
      </w:pPr>
      <w:r w:rsidRPr="4C9D8A4C">
        <w:rPr>
          <w:rFonts w:ascii="Aptos" w:hAnsi="Aptos" w:eastAsia="Aptos" w:cs="Aptos"/>
        </w:rPr>
        <w:t xml:space="preserve">Key: S = Severity, L = Likelihood, </w:t>
      </w:r>
      <w:r w:rsidRPr="4C9D8A4C" w:rsidR="6696873D">
        <w:rPr>
          <w:rFonts w:ascii="Aptos" w:hAnsi="Aptos" w:eastAsia="Aptos" w:cs="Aptos"/>
        </w:rPr>
        <w:t xml:space="preserve">Sc = Score, </w:t>
      </w:r>
      <w:r w:rsidRPr="4C9D8A4C">
        <w:rPr>
          <w:rFonts w:ascii="Aptos" w:hAnsi="Aptos" w:eastAsia="Aptos" w:cs="Aptos"/>
        </w:rPr>
        <w:t>R = Risk Rating</w:t>
      </w:r>
      <w:r w:rsidRPr="4C9D8A4C" w:rsidR="49EF3588">
        <w:rPr>
          <w:rFonts w:ascii="Aptos" w:hAnsi="Aptos" w:eastAsia="Aptos" w:cs="Aptos"/>
        </w:rPr>
        <w:t xml:space="preserve"> </w:t>
      </w:r>
    </w:p>
    <w:tbl>
      <w:tblPr>
        <w:tblStyle w:val="TableGrid"/>
        <w:tblW w:w="12896" w:type="dxa"/>
        <w:tblLayout w:type="fixed"/>
        <w:tblLook w:val="04A0" w:firstRow="1" w:lastRow="0" w:firstColumn="1" w:lastColumn="0" w:noHBand="0" w:noVBand="1"/>
      </w:tblPr>
      <w:tblGrid>
        <w:gridCol w:w="1602"/>
        <w:gridCol w:w="1919"/>
        <w:gridCol w:w="1700"/>
        <w:gridCol w:w="345"/>
        <w:gridCol w:w="356"/>
        <w:gridCol w:w="484"/>
        <w:gridCol w:w="358"/>
        <w:gridCol w:w="3528"/>
        <w:gridCol w:w="1541"/>
        <w:gridCol w:w="1063"/>
      </w:tblGrid>
      <w:tr w:rsidR="00AA7CAD" w:rsidTr="27A93560" w14:paraId="2CC79074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41A808B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Area / Activity</w:t>
            </w:r>
          </w:p>
        </w:tc>
        <w:tc>
          <w:tcPr>
            <w:tcW w:w="1919" w:type="dxa"/>
            <w:tcMar/>
          </w:tcPr>
          <w:p w:rsidR="00AA7CAD" w:rsidP="4C9D8A4C" w:rsidRDefault="536D1BC7" w14:paraId="6663CD7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Hazard</w:t>
            </w:r>
          </w:p>
        </w:tc>
        <w:tc>
          <w:tcPr>
            <w:tcW w:w="1700" w:type="dxa"/>
            <w:tcMar/>
          </w:tcPr>
          <w:p w:rsidR="00AA7CAD" w:rsidP="4C9D8A4C" w:rsidRDefault="536D1BC7" w14:paraId="1DCE3EC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Who Might Be Harmed?</w:t>
            </w:r>
          </w:p>
        </w:tc>
        <w:tc>
          <w:tcPr>
            <w:tcW w:w="345" w:type="dxa"/>
            <w:tcMar/>
          </w:tcPr>
          <w:p w:rsidR="00AA7CAD" w:rsidP="4C9D8A4C" w:rsidRDefault="536D1BC7" w14:paraId="0C4B050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</w:t>
            </w:r>
          </w:p>
        </w:tc>
        <w:tc>
          <w:tcPr>
            <w:tcW w:w="356" w:type="dxa"/>
            <w:tcMar/>
          </w:tcPr>
          <w:p w:rsidR="00AA7CAD" w:rsidP="4C9D8A4C" w:rsidRDefault="536D1BC7" w14:paraId="350CA1E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L</w:t>
            </w:r>
          </w:p>
        </w:tc>
        <w:tc>
          <w:tcPr>
            <w:tcW w:w="484" w:type="dxa"/>
            <w:tcMar/>
          </w:tcPr>
          <w:p w:rsidR="00AA7CAD" w:rsidP="4C9D8A4C" w:rsidRDefault="5C289A77" w14:paraId="40AB0164" w14:textId="38CDA64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Sc</w:t>
            </w:r>
          </w:p>
        </w:tc>
        <w:tc>
          <w:tcPr>
            <w:tcW w:w="358" w:type="dxa"/>
            <w:tcMar/>
          </w:tcPr>
          <w:p w:rsidR="53BBEA0F" w:rsidP="4C9D8A4C" w:rsidRDefault="53BBEA0F" w14:paraId="535D73E9" w14:textId="48549D88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R</w:t>
            </w:r>
          </w:p>
        </w:tc>
        <w:tc>
          <w:tcPr>
            <w:tcW w:w="3528" w:type="dxa"/>
            <w:tcMar/>
          </w:tcPr>
          <w:p w:rsidR="00AA7CAD" w:rsidP="4C9D8A4C" w:rsidRDefault="536D1BC7" w14:paraId="7B612C3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Control Measures (Detailed)</w:t>
            </w:r>
          </w:p>
        </w:tc>
        <w:tc>
          <w:tcPr>
            <w:tcW w:w="1541" w:type="dxa"/>
            <w:tcMar/>
          </w:tcPr>
          <w:p w:rsidR="00AA7CAD" w:rsidP="4C9D8A4C" w:rsidRDefault="536D1BC7" w14:paraId="59E9765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Responsible Person</w:t>
            </w:r>
          </w:p>
        </w:tc>
        <w:tc>
          <w:tcPr>
            <w:tcW w:w="1063" w:type="dxa"/>
            <w:tcMar/>
          </w:tcPr>
          <w:p w:rsidR="00AA7CAD" w:rsidP="4C9D8A4C" w:rsidRDefault="536D1BC7" w14:paraId="6C6D00E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Review Frequency</w:t>
            </w:r>
          </w:p>
        </w:tc>
      </w:tr>
      <w:tr w:rsidR="00AA7CAD" w:rsidTr="27A93560" w14:paraId="202C1CD2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7EFD8E6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General – Accidents</w:t>
            </w:r>
          </w:p>
        </w:tc>
        <w:tc>
          <w:tcPr>
            <w:tcW w:w="1919" w:type="dxa"/>
            <w:tcMar/>
          </w:tcPr>
          <w:p w:rsidR="00AA7CAD" w:rsidP="4C9D8A4C" w:rsidRDefault="536D1BC7" w14:paraId="604BE9B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Slips, trips, and falls caused by wet floors, clutter, loose mats, uneven surfaces, poor footwear, or children running. Injury from moving or setting up heavy furniture.</w:t>
            </w:r>
          </w:p>
        </w:tc>
        <w:tc>
          <w:tcPr>
            <w:tcW w:w="1700" w:type="dxa"/>
            <w:tcMar/>
          </w:tcPr>
          <w:p w:rsidR="00AA7CAD" w:rsidP="4C9D8A4C" w:rsidRDefault="536D1BC7" w14:paraId="5B52007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visitors, hirers, children, young people</w:t>
            </w:r>
          </w:p>
        </w:tc>
        <w:tc>
          <w:tcPr>
            <w:tcW w:w="345" w:type="dxa"/>
            <w:tcMar/>
          </w:tcPr>
          <w:p w:rsidR="00AA7CAD" w:rsidP="4C9D8A4C" w:rsidRDefault="57877DF7" w14:paraId="73E815FD" w14:textId="114B6662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356" w:type="dxa"/>
            <w:tcMar/>
          </w:tcPr>
          <w:p w:rsidR="00AA7CAD" w:rsidP="4C9D8A4C" w:rsidRDefault="536D1BC7" w14:paraId="29A07F6D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7877DF7" w14:paraId="0D453D76" w14:textId="14105F65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9</w:t>
            </w:r>
          </w:p>
        </w:tc>
        <w:tc>
          <w:tcPr>
            <w:tcW w:w="358" w:type="dxa"/>
            <w:tcMar/>
          </w:tcPr>
          <w:p w:rsidR="4C07B61A" w:rsidP="4C9D8A4C" w:rsidRDefault="4C07B61A" w14:paraId="30049A47" w14:textId="5D410839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68018C" w:rsidP="4C9D8A4C" w:rsidRDefault="536D1BC7" w14:paraId="4D537F6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Floors kept clean and free of obstructions. Spills cleared promptly with signage. Cables secured. </w:t>
            </w:r>
          </w:p>
          <w:p w:rsidR="0068018C" w:rsidP="4C9D8A4C" w:rsidRDefault="0068018C" w14:paraId="48AC564A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621A0765" w14:paraId="51A37886" w14:textId="2E68379D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 manual</w:t>
            </w:r>
            <w:r w:rsidRPr="4C9D8A4C" w:rsidR="536D1BC7">
              <w:rPr>
                <w:rFonts w:ascii="Aptos" w:hAnsi="Aptos" w:eastAsia="Aptos" w:cs="Aptos"/>
              </w:rPr>
              <w:t xml:space="preserve"> handling policy is available to staff and visitors issued for moving furniture. </w:t>
            </w:r>
          </w:p>
          <w:p w:rsidR="0068018C" w:rsidP="4C9D8A4C" w:rsidRDefault="0068018C" w14:paraId="2BA6FF1E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52CDCB84" w14:textId="5BE70BA7">
            <w:pPr>
              <w:rPr>
                <w:rFonts w:ascii="Aptos" w:hAnsi="Aptos" w:eastAsia="Aptos" w:cs="Aptos"/>
              </w:rPr>
            </w:pPr>
            <w:r w:rsidRPr="27A93560" w:rsidR="536D1BC7">
              <w:rPr>
                <w:rFonts w:ascii="Aptos" w:hAnsi="Aptos" w:eastAsia="Aptos" w:cs="Aptos"/>
              </w:rPr>
              <w:t xml:space="preserve">First aid kit </w:t>
            </w:r>
            <w:r w:rsidRPr="27A93560" w:rsidR="536D1BC7">
              <w:rPr>
                <w:rFonts w:ascii="Aptos" w:hAnsi="Aptos" w:eastAsia="Aptos" w:cs="Aptos"/>
              </w:rPr>
              <w:t>available</w:t>
            </w:r>
            <w:r w:rsidRPr="27A93560" w:rsidR="536D1BC7">
              <w:rPr>
                <w:rFonts w:ascii="Aptos" w:hAnsi="Aptos" w:eastAsia="Aptos" w:cs="Aptos"/>
              </w:rPr>
              <w:t xml:space="preserve"> and checked monthly. Incidents logged and investigated. </w:t>
            </w:r>
          </w:p>
          <w:p w:rsidR="0068018C" w:rsidP="4C9D8A4C" w:rsidRDefault="0068018C" w14:paraId="35CF3860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01D7EF7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 inspections include flooring, mats, and external areas.</w:t>
            </w:r>
          </w:p>
          <w:p w:rsidR="0068018C" w:rsidP="4C9D8A4C" w:rsidRDefault="0068018C" w14:paraId="3DF9D64B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0068018C" w14:paraId="4A95935B" w14:textId="77777777">
            <w:pPr>
              <w:rPr>
                <w:rFonts w:ascii="Aptos" w:hAnsi="Aptos" w:eastAsia="Aptos" w:cs="Aptos"/>
              </w:rPr>
            </w:pPr>
          </w:p>
          <w:p w:rsidR="27A93560" w:rsidP="27A93560" w:rsidRDefault="27A93560" w14:paraId="69D137EA" w14:textId="2C65A381">
            <w:pPr>
              <w:rPr>
                <w:rFonts w:ascii="Aptos" w:hAnsi="Aptos" w:eastAsia="Aptos" w:cs="Aptos"/>
              </w:rPr>
            </w:pPr>
          </w:p>
          <w:p w:rsidR="27A93560" w:rsidP="27A93560" w:rsidRDefault="27A93560" w14:paraId="292FC4C9" w14:textId="0BB9728E">
            <w:pPr>
              <w:rPr>
                <w:rFonts w:ascii="Aptos" w:hAnsi="Aptos" w:eastAsia="Aptos" w:cs="Aptos"/>
              </w:rPr>
            </w:pPr>
          </w:p>
          <w:p w:rsidR="0068018C" w:rsidP="4C9D8A4C" w:rsidRDefault="0068018C" w14:paraId="34538892" w14:textId="3C0563B7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104AAF4B" w14:paraId="03AB256E" w14:textId="5BDE89E6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Business </w:t>
            </w:r>
            <w:r w:rsidRPr="4C9D8A4C" w:rsidR="5F12A1E2">
              <w:rPr>
                <w:rFonts w:ascii="Aptos" w:hAnsi="Aptos" w:eastAsia="Aptos" w:cs="Aptos"/>
              </w:rPr>
              <w:t>Development Director</w:t>
            </w:r>
            <w:r w:rsidRPr="4C9D8A4C">
              <w:rPr>
                <w:rFonts w:ascii="Aptos" w:hAnsi="Aptos" w:eastAsia="Aptos" w:cs="Aptos"/>
              </w:rPr>
              <w:t xml:space="preserve"> </w:t>
            </w:r>
          </w:p>
        </w:tc>
        <w:tc>
          <w:tcPr>
            <w:tcW w:w="1063" w:type="dxa"/>
            <w:tcMar/>
          </w:tcPr>
          <w:p w:rsidR="00AA7CAD" w:rsidP="4C9D8A4C" w:rsidRDefault="536D1BC7" w14:paraId="57C79F0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27A93560" w14:paraId="4FA48A82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575A58E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Fire Safety</w:t>
            </w:r>
          </w:p>
        </w:tc>
        <w:tc>
          <w:tcPr>
            <w:tcW w:w="1919" w:type="dxa"/>
            <w:tcMar/>
          </w:tcPr>
          <w:p w:rsidR="00AA7CAD" w:rsidP="4C9D8A4C" w:rsidRDefault="536D1BC7" w14:paraId="4010E9E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Smoke inhalation, burns, structural damage from electrical faults, blocked exits, use of flammable materials, unattended cooking, or overloaded sockets.</w:t>
            </w:r>
          </w:p>
        </w:tc>
        <w:tc>
          <w:tcPr>
            <w:tcW w:w="1700" w:type="dxa"/>
            <w:tcMar/>
          </w:tcPr>
          <w:p w:rsidR="00AA7CAD" w:rsidP="4C9D8A4C" w:rsidRDefault="536D1BC7" w14:paraId="63EB5E1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All building users</w:t>
            </w:r>
          </w:p>
        </w:tc>
        <w:tc>
          <w:tcPr>
            <w:tcW w:w="345" w:type="dxa"/>
            <w:tcMar/>
          </w:tcPr>
          <w:p w:rsidR="00AA7CAD" w:rsidP="4C9D8A4C" w:rsidRDefault="536D1BC7" w14:paraId="5786C57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6852703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3DA9110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10</w:t>
            </w:r>
          </w:p>
        </w:tc>
        <w:tc>
          <w:tcPr>
            <w:tcW w:w="358" w:type="dxa"/>
            <w:tcMar/>
          </w:tcPr>
          <w:p w:rsidR="2F0710AD" w:rsidP="4C9D8A4C" w:rsidRDefault="2F0710AD" w14:paraId="6638A69F" w14:textId="537A432C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68018C" w:rsidP="4C9D8A4C" w:rsidRDefault="57877DF7" w14:paraId="2E27491E" w14:textId="5BFBF8D4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Monthly fire alarm tests logged. Fire extinguishers </w:t>
            </w:r>
            <w:r w:rsidRPr="4C9D8A4C" w:rsidR="25C8C6F4">
              <w:rPr>
                <w:rFonts w:ascii="Aptos" w:hAnsi="Aptos" w:eastAsia="Aptos" w:cs="Aptos"/>
              </w:rPr>
              <w:t>are inspected</w:t>
            </w:r>
            <w:r w:rsidRPr="4C9D8A4C">
              <w:rPr>
                <w:rFonts w:ascii="Aptos" w:hAnsi="Aptos" w:eastAsia="Aptos" w:cs="Aptos"/>
              </w:rPr>
              <w:t xml:space="preserve"> monthly and serviced annually. </w:t>
            </w:r>
          </w:p>
          <w:p w:rsidR="0068018C" w:rsidP="4C9D8A4C" w:rsidRDefault="0068018C" w14:paraId="354DFF69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6203AADC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Escape routes kept clear and signed. Emergency lighting tested. </w:t>
            </w:r>
          </w:p>
          <w:p w:rsidR="0068018C" w:rsidP="4C9D8A4C" w:rsidRDefault="0068018C" w14:paraId="4BF02B2B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520C689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Portable heaters restricted. </w:t>
            </w:r>
          </w:p>
          <w:p w:rsidR="0068018C" w:rsidP="4C9D8A4C" w:rsidRDefault="0068018C" w14:paraId="10214661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2522235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Electrical items PAT tested</w:t>
            </w:r>
            <w:r w:rsidRPr="4C9D8A4C" w:rsidR="57877DF7">
              <w:rPr>
                <w:rFonts w:ascii="Aptos" w:hAnsi="Aptos" w:eastAsia="Aptos" w:cs="Aptos"/>
              </w:rPr>
              <w:t xml:space="preserve"> annually.</w:t>
            </w:r>
          </w:p>
          <w:p w:rsidR="0068018C" w:rsidP="4C9D8A4C" w:rsidRDefault="0068018C" w14:paraId="2012D540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443ED99C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 Flammable materials stored safely. </w:t>
            </w:r>
          </w:p>
          <w:p w:rsidR="0068018C" w:rsidP="4C9D8A4C" w:rsidRDefault="0068018C" w14:paraId="3B89B9B8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1A001CB5" w14:textId="3A2F16C8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Fire drills twice yearly. Fire wardens trained.</w:t>
            </w:r>
          </w:p>
        </w:tc>
        <w:tc>
          <w:tcPr>
            <w:tcW w:w="1541" w:type="dxa"/>
            <w:tcMar/>
          </w:tcPr>
          <w:p w:rsidR="00AA7CAD" w:rsidP="4C9D8A4C" w:rsidRDefault="3E1E8281" w14:paraId="4605B547" w14:textId="39BD385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1159FE55" w14:textId="1246CD9B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7877DF7" w14:paraId="447ECDA8" w14:textId="39D95F9D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Monthly </w:t>
            </w:r>
          </w:p>
        </w:tc>
      </w:tr>
      <w:tr w:rsidR="00AA7CAD" w:rsidTr="27A93560" w14:paraId="0B6F761A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76628D5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Kitchen</w:t>
            </w:r>
          </w:p>
        </w:tc>
        <w:tc>
          <w:tcPr>
            <w:tcW w:w="1919" w:type="dxa"/>
            <w:tcMar/>
          </w:tcPr>
          <w:p w:rsidR="00AA7CAD" w:rsidP="4C9D8A4C" w:rsidRDefault="536D1BC7" w14:paraId="3DD45270" w14:textId="385FBBB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Burns from ovens, hobs, kettles; scalds from boiling liquids; cuts from knives or broken crockery; slips on spills; food poisoning from </w:t>
            </w:r>
            <w:r w:rsidRPr="4C9D8A4C" w:rsidR="1F44E023">
              <w:rPr>
                <w:rFonts w:ascii="Aptos" w:hAnsi="Aptos" w:eastAsia="Aptos" w:cs="Aptos"/>
              </w:rPr>
              <w:t>p</w:t>
            </w:r>
            <w:r w:rsidRPr="4C9D8A4C">
              <w:rPr>
                <w:rFonts w:ascii="Aptos" w:hAnsi="Aptos" w:eastAsia="Aptos" w:cs="Aptos"/>
              </w:rPr>
              <w:t>oor hygiene; cross-contamination; COSHH exposure from cleaning chemicals.</w:t>
            </w:r>
          </w:p>
        </w:tc>
        <w:tc>
          <w:tcPr>
            <w:tcW w:w="1700" w:type="dxa"/>
            <w:tcMar/>
          </w:tcPr>
          <w:p w:rsidR="00AA7CAD" w:rsidP="4C9D8A4C" w:rsidRDefault="536D1BC7" w14:paraId="156B6FD4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hirers,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55ADC30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4</w:t>
            </w:r>
          </w:p>
        </w:tc>
        <w:tc>
          <w:tcPr>
            <w:tcW w:w="356" w:type="dxa"/>
            <w:tcMar/>
          </w:tcPr>
          <w:p w:rsidR="00AA7CAD" w:rsidP="4C9D8A4C" w:rsidRDefault="536D1BC7" w14:paraId="061FA11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36D1BC7" w14:paraId="06729B2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12</w:t>
            </w:r>
          </w:p>
        </w:tc>
        <w:tc>
          <w:tcPr>
            <w:tcW w:w="358" w:type="dxa"/>
            <w:tcMar/>
          </w:tcPr>
          <w:p w:rsidR="670DCC9C" w:rsidP="4C9D8A4C" w:rsidRDefault="670DCC9C" w14:paraId="45D67F66" w14:textId="5F97BF3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68018C" w:rsidP="4C9D8A4C" w:rsidRDefault="536D1BC7" w14:paraId="3B26276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Kitchen </w:t>
            </w:r>
            <w:r w:rsidRPr="4C9D8A4C" w:rsidR="57877DF7">
              <w:rPr>
                <w:rFonts w:ascii="Aptos" w:hAnsi="Aptos" w:eastAsia="Aptos" w:cs="Aptos"/>
              </w:rPr>
              <w:t xml:space="preserve">closed </w:t>
            </w:r>
            <w:r w:rsidRPr="4C9D8A4C">
              <w:rPr>
                <w:rFonts w:ascii="Aptos" w:hAnsi="Aptos" w:eastAsia="Aptos" w:cs="Aptos"/>
              </w:rPr>
              <w:t xml:space="preserve">when unsupervised. </w:t>
            </w:r>
          </w:p>
          <w:p w:rsidR="0068018C" w:rsidP="4C9D8A4C" w:rsidRDefault="0068018C" w14:paraId="41422D0E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549E5EE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Only trained staff prepare food. </w:t>
            </w:r>
          </w:p>
          <w:p w:rsidR="0068018C" w:rsidP="4C9D8A4C" w:rsidRDefault="0068018C" w14:paraId="151AD180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7F37769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PPE (gloves, aprons) provided. Food hygiene standards followed. Allergen info displayed. </w:t>
            </w:r>
          </w:p>
          <w:p w:rsidR="0068018C" w:rsidP="4C9D8A4C" w:rsidRDefault="0068018C" w14:paraId="2D90B2DA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248C1BB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Cleaning chemicals locked in COSHH cupboard. </w:t>
            </w:r>
          </w:p>
          <w:p w:rsidR="0068018C" w:rsidP="4C9D8A4C" w:rsidRDefault="0068018C" w14:paraId="633B8239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75DC8DB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Waste removed daily. Fridges/freezers monitored for correct temperatures. </w:t>
            </w:r>
          </w:p>
          <w:p w:rsidR="0068018C" w:rsidP="4C9D8A4C" w:rsidRDefault="0068018C" w14:paraId="32772BC9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0068018C" w14:paraId="75B73E25" w14:textId="334731A3">
            <w:pPr>
              <w:rPr>
                <w:rFonts w:ascii="Aptos" w:hAnsi="Aptos" w:eastAsia="Aptos" w:cs="Aptos"/>
              </w:rPr>
            </w:pPr>
            <w:r w:rsidRPr="27A93560" w:rsidR="536D1BC7">
              <w:rPr>
                <w:rFonts w:ascii="Aptos" w:hAnsi="Aptos" w:eastAsia="Aptos" w:cs="Aptos"/>
              </w:rPr>
              <w:t>Sharp knives stored securely.</w:t>
            </w:r>
          </w:p>
        </w:tc>
        <w:tc>
          <w:tcPr>
            <w:tcW w:w="1541" w:type="dxa"/>
            <w:tcMar/>
          </w:tcPr>
          <w:p w:rsidR="00AA7CAD" w:rsidP="4C9D8A4C" w:rsidRDefault="0FA6DB3A" w14:paraId="5C114565" w14:textId="0CEF1B29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Business Development Director</w:t>
            </w:r>
          </w:p>
          <w:p w:rsidR="00AA7CAD" w:rsidP="4C9D8A4C" w:rsidRDefault="00AA7CAD" w14:paraId="11D811DF" w14:textId="7205E758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2932583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27A93560" w14:paraId="00AEB35B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4E126C6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Toilets &amp; Washrooms</w:t>
            </w:r>
          </w:p>
        </w:tc>
        <w:tc>
          <w:tcPr>
            <w:tcW w:w="1919" w:type="dxa"/>
            <w:tcMar/>
          </w:tcPr>
          <w:p w:rsidR="00AA7CAD" w:rsidP="4C9D8A4C" w:rsidRDefault="536D1BC7" w14:paraId="33D69F8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Slips from wet floors, infection transmission via surfaces, blocked toilets, Legionella risk from stagnant water, lack of consumables such as soap or towels.</w:t>
            </w:r>
          </w:p>
        </w:tc>
        <w:tc>
          <w:tcPr>
            <w:tcW w:w="1700" w:type="dxa"/>
            <w:tcMar/>
          </w:tcPr>
          <w:p w:rsidR="00AA7CAD" w:rsidP="4C9D8A4C" w:rsidRDefault="536D1BC7" w14:paraId="4BB23F7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103A11D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356" w:type="dxa"/>
            <w:tcMar/>
          </w:tcPr>
          <w:p w:rsidR="00AA7CAD" w:rsidP="4C9D8A4C" w:rsidRDefault="536D1BC7" w14:paraId="1ECA91B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5C44C69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6</w:t>
            </w:r>
          </w:p>
        </w:tc>
        <w:tc>
          <w:tcPr>
            <w:tcW w:w="358" w:type="dxa"/>
            <w:tcMar/>
          </w:tcPr>
          <w:p w:rsidR="4905E449" w:rsidP="4C9D8A4C" w:rsidRDefault="4905E449" w14:paraId="2A7DE6CE" w14:textId="784C457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L</w:t>
            </w:r>
          </w:p>
        </w:tc>
        <w:tc>
          <w:tcPr>
            <w:tcW w:w="3528" w:type="dxa"/>
            <w:tcMar/>
          </w:tcPr>
          <w:p w:rsidR="0068018C" w:rsidP="4C9D8A4C" w:rsidRDefault="536D1BC7" w14:paraId="57207B5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Cleaning schedules documented. </w:t>
            </w:r>
          </w:p>
          <w:p w:rsidR="0068018C" w:rsidP="4C9D8A4C" w:rsidRDefault="0068018C" w14:paraId="56FED9B4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3CDF149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Floors dried and signage used. </w:t>
            </w:r>
          </w:p>
          <w:p w:rsidR="0068018C" w:rsidP="4C9D8A4C" w:rsidRDefault="0068018C" w14:paraId="2EED2747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536D1BC7" w14:paraId="76DDF92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Handwashing facilities maintained. </w:t>
            </w:r>
          </w:p>
          <w:p w:rsidR="0068018C" w:rsidP="4C9D8A4C" w:rsidRDefault="0068018C" w14:paraId="329AF253" w14:textId="77777777">
            <w:pPr>
              <w:rPr>
                <w:rFonts w:ascii="Aptos" w:hAnsi="Aptos" w:eastAsia="Aptos" w:cs="Aptos"/>
              </w:rPr>
            </w:pPr>
          </w:p>
          <w:p w:rsidR="0068018C" w:rsidP="4C9D8A4C" w:rsidRDefault="1BFA6682" w14:paraId="5F17F0A6" w14:textId="59AC9FF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Water Temperature tests </w:t>
            </w:r>
            <w:r w:rsidRPr="4C9D8A4C" w:rsidR="536D1BC7">
              <w:rPr>
                <w:rFonts w:ascii="Aptos" w:hAnsi="Aptos" w:eastAsia="Aptos" w:cs="Aptos"/>
              </w:rPr>
              <w:t xml:space="preserve">carried out as required. </w:t>
            </w:r>
          </w:p>
          <w:p w:rsidR="0068018C" w:rsidP="4C9D8A4C" w:rsidRDefault="0068018C" w14:paraId="7730612E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0F2BB32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 inspections ensure supplies (soap, paper, dryers) are in place. Defects reported promptly.</w:t>
            </w:r>
          </w:p>
          <w:p w:rsidR="0068018C" w:rsidP="4C9D8A4C" w:rsidRDefault="0068018C" w14:paraId="55834FAB" w14:textId="3477E8F2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171C5FD4" w14:paraId="4BDCD8CE" w14:textId="0C7C09F2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29943188" w14:textId="48BEFC91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04708B05" w14:textId="205F7F8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Daily/</w:t>
            </w:r>
          </w:p>
          <w:p w:rsidR="00AA7CAD" w:rsidP="4C9D8A4C" w:rsidRDefault="536D1BC7" w14:paraId="353D0327" w14:textId="5FA023EC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27A93560" w14:paraId="381DC406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492368C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Office / Lone Working</w:t>
            </w:r>
          </w:p>
        </w:tc>
        <w:tc>
          <w:tcPr>
            <w:tcW w:w="1919" w:type="dxa"/>
            <w:tcMar/>
          </w:tcPr>
          <w:p w:rsidR="00AA7CAD" w:rsidP="4C9D8A4C" w:rsidRDefault="536D1BC7" w14:paraId="6E774F0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Medical emergency unnoticed, confrontation with intruder, fatigue from long hours, stress, isolation.</w:t>
            </w:r>
          </w:p>
        </w:tc>
        <w:tc>
          <w:tcPr>
            <w:tcW w:w="1700" w:type="dxa"/>
            <w:tcMar/>
          </w:tcPr>
          <w:p w:rsidR="00AA7CAD" w:rsidP="4C9D8A4C" w:rsidRDefault="536D1BC7" w14:paraId="7220398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</w:t>
            </w:r>
          </w:p>
        </w:tc>
        <w:tc>
          <w:tcPr>
            <w:tcW w:w="345" w:type="dxa"/>
            <w:tcMar/>
          </w:tcPr>
          <w:p w:rsidR="00AA7CAD" w:rsidP="4C9D8A4C" w:rsidRDefault="536D1BC7" w14:paraId="594AE1E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356" w:type="dxa"/>
            <w:tcMar/>
          </w:tcPr>
          <w:p w:rsidR="00AA7CAD" w:rsidP="4C9D8A4C" w:rsidRDefault="536D1BC7" w14:paraId="28C9453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4C722BB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6</w:t>
            </w:r>
          </w:p>
        </w:tc>
        <w:tc>
          <w:tcPr>
            <w:tcW w:w="358" w:type="dxa"/>
            <w:tcMar/>
          </w:tcPr>
          <w:p w:rsidR="31B9D5AE" w:rsidP="4C9D8A4C" w:rsidRDefault="31B9D5AE" w14:paraId="2F6686F0" w14:textId="6F4A29DA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177EB905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Lone working log maintained. Staff notify colleagues of working times. </w:t>
            </w:r>
          </w:p>
          <w:p w:rsidR="0026148E" w:rsidP="4C9D8A4C" w:rsidRDefault="0026148E" w14:paraId="773DAA1D" w14:textId="77777777">
            <w:pPr>
              <w:rPr>
                <w:rFonts w:ascii="Aptos" w:hAnsi="Aptos" w:eastAsia="Aptos" w:cs="Aptos"/>
              </w:rPr>
            </w:pPr>
          </w:p>
          <w:p w:rsidR="0026148E" w:rsidP="4C9D8A4C" w:rsidRDefault="536D1BC7" w14:paraId="7BBE0115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Regular phone check-ins. Staff trained in raising alarm if threatened. </w:t>
            </w:r>
          </w:p>
          <w:p w:rsidR="0026148E" w:rsidP="4C9D8A4C" w:rsidRDefault="0026148E" w14:paraId="01437046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3B001A3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Building kept secure when occupied by lone worker. Panic procedure in place.</w:t>
            </w:r>
          </w:p>
          <w:p w:rsidR="0026148E" w:rsidP="4C9D8A4C" w:rsidRDefault="0026148E" w14:paraId="53033324" w14:textId="433C7438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36F44852" w14:paraId="4CA948D5" w14:textId="2C1C35DF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3CCDC000" w14:textId="31B87908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3C4B844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Per session</w:t>
            </w:r>
          </w:p>
        </w:tc>
      </w:tr>
      <w:tr w:rsidR="00AA7CAD" w:rsidTr="27A93560" w14:paraId="4170190D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68F5F12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Outdoor Areas</w:t>
            </w:r>
          </w:p>
        </w:tc>
        <w:tc>
          <w:tcPr>
            <w:tcW w:w="1919" w:type="dxa"/>
            <w:tcMar/>
          </w:tcPr>
          <w:p w:rsidR="00AA7CAD" w:rsidP="4C9D8A4C" w:rsidRDefault="536D1BC7" w14:paraId="3E31FA6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Trips on uneven paths, slips in icy weather, step access risks, poor lighting at </w:t>
            </w:r>
            <w:r w:rsidRPr="4C9D8A4C">
              <w:rPr>
                <w:rFonts w:ascii="Aptos" w:hAnsi="Aptos" w:eastAsia="Aptos" w:cs="Aptos"/>
              </w:rPr>
              <w:lastRenderedPageBreak/>
              <w:t>night, broken glass, vandalism, vehicle interaction in car park.</w:t>
            </w:r>
          </w:p>
        </w:tc>
        <w:tc>
          <w:tcPr>
            <w:tcW w:w="1700" w:type="dxa"/>
            <w:tcMar/>
          </w:tcPr>
          <w:p w:rsidR="00AA7CAD" w:rsidP="4C9D8A4C" w:rsidRDefault="536D1BC7" w14:paraId="1E601DF5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Staff, visitors, hirers</w:t>
            </w:r>
          </w:p>
        </w:tc>
        <w:tc>
          <w:tcPr>
            <w:tcW w:w="345" w:type="dxa"/>
            <w:tcMar/>
          </w:tcPr>
          <w:p w:rsidR="00AA7CAD" w:rsidP="4C9D8A4C" w:rsidRDefault="536D1BC7" w14:paraId="6869FFF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4</w:t>
            </w:r>
          </w:p>
        </w:tc>
        <w:tc>
          <w:tcPr>
            <w:tcW w:w="356" w:type="dxa"/>
            <w:tcMar/>
          </w:tcPr>
          <w:p w:rsidR="00AA7CAD" w:rsidP="4C9D8A4C" w:rsidRDefault="536D1BC7" w14:paraId="458E91C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36D1BC7" w14:paraId="097A9B3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12</w:t>
            </w:r>
          </w:p>
        </w:tc>
        <w:tc>
          <w:tcPr>
            <w:tcW w:w="358" w:type="dxa"/>
            <w:tcMar/>
          </w:tcPr>
          <w:p w:rsidR="461C32BD" w:rsidP="4C9D8A4C" w:rsidRDefault="461C32BD" w14:paraId="44375417" w14:textId="1985A002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0540CA64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Paths and steps inspected monthly. </w:t>
            </w:r>
            <w:r w:rsidRPr="4C9D8A4C" w:rsidR="3850C230">
              <w:rPr>
                <w:rFonts w:ascii="Aptos" w:hAnsi="Aptos" w:eastAsia="Aptos" w:cs="Aptos"/>
              </w:rPr>
              <w:t>Outside l</w:t>
            </w:r>
            <w:r w:rsidRPr="4C9D8A4C">
              <w:rPr>
                <w:rFonts w:ascii="Aptos" w:hAnsi="Aptos" w:eastAsia="Aptos" w:cs="Aptos"/>
              </w:rPr>
              <w:t xml:space="preserve">ighting maintained. Handrails installed. </w:t>
            </w:r>
          </w:p>
          <w:p w:rsidR="0026148E" w:rsidP="4C9D8A4C" w:rsidRDefault="0026148E" w14:paraId="385ABE5B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249B7582" w14:textId="7AF7D2C4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Grassed areas checked for debris. Winter gritting carried out. Broken glass or vandalism cleared quickly. Signs used to separate pedestrians and vehicles.</w:t>
            </w:r>
          </w:p>
          <w:p w:rsidR="0026148E" w:rsidP="4C9D8A4C" w:rsidRDefault="0026148E" w14:paraId="3FA066DD" w14:textId="3C17A2D6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6E727A6D" w14:paraId="6DD2ED48" w14:textId="5407629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Business Development Director</w:t>
            </w:r>
          </w:p>
          <w:p w:rsidR="00AA7CAD" w:rsidP="4C9D8A4C" w:rsidRDefault="00AA7CAD" w14:paraId="079711BE" w14:textId="5E24CBFB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4990574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27A93560" w14:paraId="6EE83E64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047DE9A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Electrical Safety</w:t>
            </w:r>
          </w:p>
        </w:tc>
        <w:tc>
          <w:tcPr>
            <w:tcW w:w="1919" w:type="dxa"/>
            <w:tcMar/>
          </w:tcPr>
          <w:p w:rsidR="00AA7CAD" w:rsidP="4C9D8A4C" w:rsidRDefault="536D1BC7" w14:paraId="6D799504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Electrocution or fire from faulty appliances, overloaded sockets, trailing cables, portable heaters.</w:t>
            </w:r>
          </w:p>
        </w:tc>
        <w:tc>
          <w:tcPr>
            <w:tcW w:w="1700" w:type="dxa"/>
            <w:tcMar/>
          </w:tcPr>
          <w:p w:rsidR="00AA7CAD" w:rsidP="4C9D8A4C" w:rsidRDefault="536D1BC7" w14:paraId="6C56A32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hirers,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52BCF96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36B8210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50D90AF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10</w:t>
            </w:r>
          </w:p>
        </w:tc>
        <w:tc>
          <w:tcPr>
            <w:tcW w:w="358" w:type="dxa"/>
            <w:tcMar/>
          </w:tcPr>
          <w:p w:rsidR="697BF436" w:rsidP="4C9D8A4C" w:rsidRDefault="697BF436" w14:paraId="41F0D2DF" w14:textId="157EED1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730AFA08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All appliances PAT tested annually. </w:t>
            </w:r>
          </w:p>
          <w:p w:rsidR="0026148E" w:rsidP="4C9D8A4C" w:rsidRDefault="0026148E" w14:paraId="7AC5E556" w14:textId="77777777">
            <w:pPr>
              <w:rPr>
                <w:rFonts w:ascii="Aptos" w:hAnsi="Aptos" w:eastAsia="Aptos" w:cs="Aptos"/>
              </w:rPr>
            </w:pPr>
          </w:p>
          <w:p w:rsidR="0026148E" w:rsidP="4C9D8A4C" w:rsidRDefault="536D1BC7" w14:paraId="2738B91D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Visual checks before use. Sockets not overloaded. Extension leads used safely. </w:t>
            </w:r>
          </w:p>
          <w:p w:rsidR="0026148E" w:rsidP="4C9D8A4C" w:rsidRDefault="0026148E" w14:paraId="2B783E03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10C0EE8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Portable heaters restricted. Cables kept tidy and secured.</w:t>
            </w:r>
          </w:p>
          <w:p w:rsidR="0026148E" w:rsidP="4C9D8A4C" w:rsidRDefault="0026148E" w14:paraId="3186DA16" w14:textId="4622432F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60104567" w14:paraId="2A7EC1DB" w14:textId="6892AED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1D69397D" w14:textId="6BA787AA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68CF2C6D" w14:textId="0DE72E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Annual/</w:t>
            </w:r>
            <w:r w:rsidRPr="4C9D8A4C" w:rsidR="1FD935C1">
              <w:rPr>
                <w:rFonts w:ascii="Aptos" w:hAnsi="Aptos" w:eastAsia="Aptos" w:cs="Aptos"/>
              </w:rPr>
              <w:t xml:space="preserve"> </w:t>
            </w: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27A93560" w14:paraId="6BB44820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5EAE78A3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Manual Handling</w:t>
            </w:r>
          </w:p>
        </w:tc>
        <w:tc>
          <w:tcPr>
            <w:tcW w:w="1919" w:type="dxa"/>
            <w:tcMar/>
          </w:tcPr>
          <w:p w:rsidR="00AA7CAD" w:rsidP="4C9D8A4C" w:rsidRDefault="536D1BC7" w14:paraId="6656FE3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Back injury, strains, or crush injuries when lifting/moving tables, chairs, equipment, deliveries.</w:t>
            </w:r>
          </w:p>
        </w:tc>
        <w:tc>
          <w:tcPr>
            <w:tcW w:w="1700" w:type="dxa"/>
            <w:tcMar/>
          </w:tcPr>
          <w:p w:rsidR="00AA7CAD" w:rsidP="4C9D8A4C" w:rsidRDefault="536D1BC7" w14:paraId="3263B7F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hirers, volunteers</w:t>
            </w:r>
          </w:p>
        </w:tc>
        <w:tc>
          <w:tcPr>
            <w:tcW w:w="345" w:type="dxa"/>
            <w:tcMar/>
          </w:tcPr>
          <w:p w:rsidR="00AA7CAD" w:rsidP="4C9D8A4C" w:rsidRDefault="536D1BC7" w14:paraId="3695176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4</w:t>
            </w:r>
          </w:p>
        </w:tc>
        <w:tc>
          <w:tcPr>
            <w:tcW w:w="356" w:type="dxa"/>
            <w:tcMar/>
          </w:tcPr>
          <w:p w:rsidR="00AA7CAD" w:rsidP="4C9D8A4C" w:rsidRDefault="536D1BC7" w14:paraId="10AEDB3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36D1BC7" w14:paraId="1F1D04A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12</w:t>
            </w:r>
          </w:p>
        </w:tc>
        <w:tc>
          <w:tcPr>
            <w:tcW w:w="358" w:type="dxa"/>
            <w:tcMar/>
          </w:tcPr>
          <w:p w:rsidR="754C2721" w:rsidP="4C9D8A4C" w:rsidRDefault="754C2721" w14:paraId="4CD4FEA9" w14:textId="7961D67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660F39E5" w14:textId="3BFD6BF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Manual handling </w:t>
            </w:r>
            <w:r w:rsidRPr="4C9D8A4C" w:rsidR="3850C230">
              <w:rPr>
                <w:rFonts w:ascii="Aptos" w:hAnsi="Aptos" w:eastAsia="Aptos" w:cs="Aptos"/>
              </w:rPr>
              <w:t xml:space="preserve">policy </w:t>
            </w:r>
            <w:r w:rsidRPr="4C9D8A4C">
              <w:rPr>
                <w:rFonts w:ascii="Aptos" w:hAnsi="Aptos" w:eastAsia="Aptos" w:cs="Aptos"/>
              </w:rPr>
              <w:t xml:space="preserve">provided. </w:t>
            </w:r>
          </w:p>
          <w:p w:rsidR="0026148E" w:rsidP="4C9D8A4C" w:rsidRDefault="0026148E" w14:paraId="4D837192" w14:textId="77777777">
            <w:pPr>
              <w:rPr>
                <w:rFonts w:ascii="Aptos" w:hAnsi="Aptos" w:eastAsia="Aptos" w:cs="Aptos"/>
              </w:rPr>
            </w:pPr>
          </w:p>
          <w:p w:rsidR="0026148E" w:rsidP="4C9D8A4C" w:rsidRDefault="536D1BC7" w14:paraId="54A3F9A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Staff encouraged to ask for help. Furniture stored to minimise heavy lifting. </w:t>
            </w:r>
          </w:p>
          <w:p w:rsidR="0026148E" w:rsidP="4C9D8A4C" w:rsidRDefault="0026148E" w14:paraId="423458C9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569DF6AA" w14:textId="31AC8342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 checks confirm safe equipment storage.</w:t>
            </w:r>
          </w:p>
          <w:p w:rsidR="0026148E" w:rsidP="4C9D8A4C" w:rsidRDefault="0026148E" w14:paraId="3747760C" w14:textId="3960B16D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5D023307" w14:paraId="036DFDD4" w14:textId="59D7370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4B8870DE" w14:textId="42BBEB5A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4C5ECB91" w14:textId="7DC66434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Annual/</w:t>
            </w:r>
            <w:r w:rsidRPr="4C9D8A4C" w:rsidR="7CD1251C">
              <w:rPr>
                <w:rFonts w:ascii="Aptos" w:hAnsi="Aptos" w:eastAsia="Aptos" w:cs="Aptos"/>
              </w:rPr>
              <w:t xml:space="preserve"> </w:t>
            </w: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27A93560" w14:paraId="26E76C20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7E3FD447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Violence &amp; Aggression</w:t>
            </w:r>
          </w:p>
        </w:tc>
        <w:tc>
          <w:tcPr>
            <w:tcW w:w="1919" w:type="dxa"/>
            <w:tcMar/>
          </w:tcPr>
          <w:p w:rsidR="00AA7CAD" w:rsidP="4C9D8A4C" w:rsidRDefault="536D1BC7" w14:paraId="71BFB42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Verbal abuse, physical assault, safeguarding concerns, anti-social behaviour.</w:t>
            </w:r>
          </w:p>
        </w:tc>
        <w:tc>
          <w:tcPr>
            <w:tcW w:w="1700" w:type="dxa"/>
            <w:tcMar/>
          </w:tcPr>
          <w:p w:rsidR="00AA7CAD" w:rsidP="4C9D8A4C" w:rsidRDefault="536D1BC7" w14:paraId="626E5E6E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hirers, visitors, young people</w:t>
            </w:r>
          </w:p>
        </w:tc>
        <w:tc>
          <w:tcPr>
            <w:tcW w:w="345" w:type="dxa"/>
            <w:tcMar/>
          </w:tcPr>
          <w:p w:rsidR="00AA7CAD" w:rsidP="4C9D8A4C" w:rsidRDefault="536D1BC7" w14:paraId="3F29995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39EBC63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251F12C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10</w:t>
            </w:r>
          </w:p>
        </w:tc>
        <w:tc>
          <w:tcPr>
            <w:tcW w:w="358" w:type="dxa"/>
            <w:tcMar/>
          </w:tcPr>
          <w:p w:rsidR="648B8525" w:rsidP="4C9D8A4C" w:rsidRDefault="648B8525" w14:paraId="00D8CD8C" w14:textId="3DED5510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AA7CAD" w:rsidP="4C9D8A4C" w:rsidRDefault="536D1BC7" w14:paraId="6CE0903E" w14:textId="6E2B3EB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Behaviour policy applied. </w:t>
            </w:r>
          </w:p>
          <w:p w:rsidR="00AA7CAD" w:rsidP="4C9D8A4C" w:rsidRDefault="536D1BC7" w14:paraId="341F3E7F" w14:textId="4375086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 trained in de-escalation. Aggressive persons asked to leave. Police called if necessary. Incidents logged and investigated. Safeguarding Officer informed of concerns.</w:t>
            </w:r>
          </w:p>
        </w:tc>
        <w:tc>
          <w:tcPr>
            <w:tcW w:w="1541" w:type="dxa"/>
            <w:tcMar/>
          </w:tcPr>
          <w:p w:rsidR="00AA7CAD" w:rsidP="4C9D8A4C" w:rsidRDefault="7ACEA847" w14:paraId="7E8E068C" w14:textId="6CBFC20D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2DAD5372" w14:textId="74DDC004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6D6716ED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Per incident</w:t>
            </w:r>
          </w:p>
        </w:tc>
      </w:tr>
      <w:tr w:rsidR="00AA7CAD" w:rsidTr="27A93560" w14:paraId="4B7BB627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172BBC0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lastRenderedPageBreak/>
              <w:t>Water Safety (Legionella)</w:t>
            </w:r>
          </w:p>
        </w:tc>
        <w:tc>
          <w:tcPr>
            <w:tcW w:w="1919" w:type="dxa"/>
            <w:tcMar/>
          </w:tcPr>
          <w:p w:rsidR="00AA7CAD" w:rsidP="4C9D8A4C" w:rsidRDefault="536D1BC7" w14:paraId="03D8249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Exposure to Legionella bacteria from stagnant water outlets or tanks.</w:t>
            </w:r>
          </w:p>
        </w:tc>
        <w:tc>
          <w:tcPr>
            <w:tcW w:w="1700" w:type="dxa"/>
            <w:tcMar/>
          </w:tcPr>
          <w:p w:rsidR="00AA7CAD" w:rsidP="4C9D8A4C" w:rsidRDefault="536D1BC7" w14:paraId="15FF9CF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Staff,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0A35F58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53199D5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18B666F4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10</w:t>
            </w:r>
          </w:p>
        </w:tc>
        <w:tc>
          <w:tcPr>
            <w:tcW w:w="358" w:type="dxa"/>
            <w:tcMar/>
          </w:tcPr>
          <w:p w:rsidR="643BCE8F" w:rsidP="4C9D8A4C" w:rsidRDefault="643BCE8F" w14:paraId="41A803E1" w14:textId="388BF4F4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AA7CAD" w:rsidP="4C9D8A4C" w:rsidRDefault="3850C230" w14:paraId="28986FA4" w14:textId="4B442BEC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 water checks carried out. Infrequently used taps flushed. Hot water kept above 60°C. Records maintained. Annual risk assessment by competent contractor.</w:t>
            </w:r>
          </w:p>
        </w:tc>
        <w:tc>
          <w:tcPr>
            <w:tcW w:w="1541" w:type="dxa"/>
            <w:tcMar/>
          </w:tcPr>
          <w:p w:rsidR="00AA7CAD" w:rsidP="4C9D8A4C" w:rsidRDefault="63ABA70A" w14:paraId="217F4026" w14:textId="7F4823FE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7AFFA79D" w14:textId="1A0E95F2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3CCE255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Weekly/Monthly/Annual</w:t>
            </w:r>
          </w:p>
        </w:tc>
      </w:tr>
      <w:tr w:rsidR="00AA7CAD" w:rsidTr="27A93560" w14:paraId="35EAD3CF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6407C27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COSHH (Cleaning Materials)</w:t>
            </w:r>
          </w:p>
        </w:tc>
        <w:tc>
          <w:tcPr>
            <w:tcW w:w="1919" w:type="dxa"/>
            <w:tcMar/>
          </w:tcPr>
          <w:p w:rsidR="00AA7CAD" w:rsidP="4C9D8A4C" w:rsidRDefault="536D1BC7" w14:paraId="18BB65C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Exposure to harmful chemicals through inhalation, skin contact, ingestion. Risk of misuse.</w:t>
            </w:r>
          </w:p>
        </w:tc>
        <w:tc>
          <w:tcPr>
            <w:tcW w:w="1700" w:type="dxa"/>
            <w:tcMar/>
          </w:tcPr>
          <w:p w:rsidR="00AA7CAD" w:rsidP="4C9D8A4C" w:rsidRDefault="536D1BC7" w14:paraId="683D7A3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Cleaning staff, hirers, visitors</w:t>
            </w:r>
          </w:p>
        </w:tc>
        <w:tc>
          <w:tcPr>
            <w:tcW w:w="345" w:type="dxa"/>
            <w:tcMar/>
          </w:tcPr>
          <w:p w:rsidR="00AA7CAD" w:rsidP="4C9D8A4C" w:rsidRDefault="536D1BC7" w14:paraId="198726F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4</w:t>
            </w:r>
          </w:p>
        </w:tc>
        <w:tc>
          <w:tcPr>
            <w:tcW w:w="356" w:type="dxa"/>
            <w:tcMar/>
          </w:tcPr>
          <w:p w:rsidR="00AA7CAD" w:rsidP="4C9D8A4C" w:rsidRDefault="536D1BC7" w14:paraId="70EDA88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2</w:t>
            </w:r>
          </w:p>
        </w:tc>
        <w:tc>
          <w:tcPr>
            <w:tcW w:w="484" w:type="dxa"/>
            <w:tcMar/>
          </w:tcPr>
          <w:p w:rsidR="00AA7CAD" w:rsidP="4C9D8A4C" w:rsidRDefault="536D1BC7" w14:paraId="6867B0C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8</w:t>
            </w:r>
          </w:p>
        </w:tc>
        <w:tc>
          <w:tcPr>
            <w:tcW w:w="358" w:type="dxa"/>
            <w:tcMar/>
          </w:tcPr>
          <w:p w:rsidR="5EE49CAA" w:rsidP="4C9D8A4C" w:rsidRDefault="5EE49CAA" w14:paraId="5BBF0D0C" w14:textId="670FE04B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</w:t>
            </w:r>
          </w:p>
        </w:tc>
        <w:tc>
          <w:tcPr>
            <w:tcW w:w="3528" w:type="dxa"/>
            <w:tcMar/>
          </w:tcPr>
          <w:p w:rsidR="0026148E" w:rsidP="4C9D8A4C" w:rsidRDefault="536D1BC7" w14:paraId="273A9E6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All chemicals stored in locked COSHH cupboards. Staff trained in safe use. </w:t>
            </w:r>
          </w:p>
          <w:p w:rsidR="0026148E" w:rsidP="4C9D8A4C" w:rsidRDefault="0026148E" w14:paraId="71961B32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229D7A3A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Safety Data Sheets available. Appropriate PPE (gloves, goggles) provided. Containers labelled. Regular inventory checks carried out.</w:t>
            </w:r>
          </w:p>
          <w:p w:rsidR="0026148E" w:rsidP="4C9D8A4C" w:rsidRDefault="0026148E" w14:paraId="6CF61C8F" w14:textId="0EDA8E69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0AE7D20E" w14:paraId="23A73C2A" w14:textId="479A8EA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38B2785C" w14:textId="320E31F2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31C0362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Monthly</w:t>
            </w:r>
          </w:p>
        </w:tc>
      </w:tr>
      <w:tr w:rsidR="00AA7CAD" w:rsidTr="27A93560" w14:paraId="2CB09389" w14:textId="77777777">
        <w:trPr>
          <w:trHeight w:val="300"/>
        </w:trPr>
        <w:tc>
          <w:tcPr>
            <w:tcW w:w="1602" w:type="dxa"/>
            <w:tcMar/>
          </w:tcPr>
          <w:p w:rsidR="00AA7CAD" w:rsidP="4C9D8A4C" w:rsidRDefault="536D1BC7" w14:paraId="0CCC6AEB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Safeguarding / Unauthorised Access</w:t>
            </w:r>
          </w:p>
        </w:tc>
        <w:tc>
          <w:tcPr>
            <w:tcW w:w="1919" w:type="dxa"/>
            <w:tcMar/>
          </w:tcPr>
          <w:p w:rsidR="00AA7CAD" w:rsidP="4C9D8A4C" w:rsidRDefault="536D1BC7" w14:paraId="192E6E20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Risk of harm to children or vulnerable adults from unauthorised visitors or lack of supervision.</w:t>
            </w:r>
          </w:p>
        </w:tc>
        <w:tc>
          <w:tcPr>
            <w:tcW w:w="1700" w:type="dxa"/>
            <w:tcMar/>
          </w:tcPr>
          <w:p w:rsidR="00AA7CAD" w:rsidP="4C9D8A4C" w:rsidRDefault="536D1BC7" w14:paraId="2543704F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Children, young people, vulnerable adults</w:t>
            </w:r>
          </w:p>
        </w:tc>
        <w:tc>
          <w:tcPr>
            <w:tcW w:w="345" w:type="dxa"/>
            <w:tcMar/>
          </w:tcPr>
          <w:p w:rsidR="00AA7CAD" w:rsidP="4C9D8A4C" w:rsidRDefault="536D1BC7" w14:paraId="27384065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5</w:t>
            </w:r>
          </w:p>
        </w:tc>
        <w:tc>
          <w:tcPr>
            <w:tcW w:w="356" w:type="dxa"/>
            <w:tcMar/>
          </w:tcPr>
          <w:p w:rsidR="00AA7CAD" w:rsidP="4C9D8A4C" w:rsidRDefault="536D1BC7" w14:paraId="340B3749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3</w:t>
            </w:r>
          </w:p>
        </w:tc>
        <w:tc>
          <w:tcPr>
            <w:tcW w:w="484" w:type="dxa"/>
            <w:tcMar/>
          </w:tcPr>
          <w:p w:rsidR="00AA7CAD" w:rsidP="4C9D8A4C" w:rsidRDefault="536D1BC7" w14:paraId="2D54C82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15</w:t>
            </w:r>
          </w:p>
        </w:tc>
        <w:tc>
          <w:tcPr>
            <w:tcW w:w="358" w:type="dxa"/>
            <w:tcMar/>
          </w:tcPr>
          <w:p w:rsidR="1D4301FD" w:rsidP="4C9D8A4C" w:rsidRDefault="1D4301FD" w14:paraId="364F1FFA" w14:textId="2BA6D76C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H</w:t>
            </w:r>
          </w:p>
        </w:tc>
        <w:tc>
          <w:tcPr>
            <w:tcW w:w="3528" w:type="dxa"/>
            <w:tcMar/>
          </w:tcPr>
          <w:p w:rsidR="0026148E" w:rsidP="4C9D8A4C" w:rsidRDefault="536D1BC7" w14:paraId="3EFDF142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External doors locked when not in use. </w:t>
            </w:r>
          </w:p>
          <w:p w:rsidR="0026148E" w:rsidP="4C9D8A4C" w:rsidRDefault="0026148E" w14:paraId="0FEBFB33" w14:textId="77777777">
            <w:pPr>
              <w:rPr>
                <w:rFonts w:ascii="Aptos" w:hAnsi="Aptos" w:eastAsia="Aptos" w:cs="Aptos"/>
              </w:rPr>
            </w:pPr>
          </w:p>
          <w:p w:rsidR="0026148E" w:rsidP="4C9D8A4C" w:rsidRDefault="536D1BC7" w14:paraId="73ADA7D1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Staff and hirers reminded of safeguarding policies. </w:t>
            </w:r>
          </w:p>
          <w:p w:rsidR="0026148E" w:rsidP="4C9D8A4C" w:rsidRDefault="0026148E" w14:paraId="2EC6EF10" w14:textId="77777777">
            <w:pPr>
              <w:rPr>
                <w:rFonts w:ascii="Aptos" w:hAnsi="Aptos" w:eastAsia="Aptos" w:cs="Aptos"/>
              </w:rPr>
            </w:pPr>
          </w:p>
          <w:p w:rsidR="00AA7CAD" w:rsidP="4C9D8A4C" w:rsidRDefault="536D1BC7" w14:paraId="1D46BB7D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 xml:space="preserve">DBS checks confirmed for relevant staff. Children </w:t>
            </w:r>
            <w:proofErr w:type="gramStart"/>
            <w:r w:rsidRPr="4C9D8A4C">
              <w:rPr>
                <w:rFonts w:ascii="Aptos" w:hAnsi="Aptos" w:eastAsia="Aptos" w:cs="Aptos"/>
              </w:rPr>
              <w:t>supervised at all times</w:t>
            </w:r>
            <w:proofErr w:type="gramEnd"/>
            <w:r w:rsidRPr="4C9D8A4C">
              <w:rPr>
                <w:rFonts w:ascii="Aptos" w:hAnsi="Aptos" w:eastAsia="Aptos" w:cs="Aptos"/>
              </w:rPr>
              <w:t>.</w:t>
            </w:r>
          </w:p>
          <w:p w:rsidR="0026148E" w:rsidP="4C9D8A4C" w:rsidRDefault="0026148E" w14:paraId="288E874F" w14:textId="680BFBC7">
            <w:pPr>
              <w:rPr>
                <w:rFonts w:ascii="Aptos" w:hAnsi="Aptos" w:eastAsia="Aptos" w:cs="Aptos"/>
              </w:rPr>
            </w:pPr>
          </w:p>
        </w:tc>
        <w:tc>
          <w:tcPr>
            <w:tcW w:w="1541" w:type="dxa"/>
            <w:tcMar/>
          </w:tcPr>
          <w:p w:rsidR="00AA7CAD" w:rsidP="4C9D8A4C" w:rsidRDefault="7740D631" w14:paraId="58B838FF" w14:textId="170B58B3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Business Development Director</w:t>
            </w:r>
          </w:p>
          <w:p w:rsidR="00AA7CAD" w:rsidP="4C9D8A4C" w:rsidRDefault="00AA7CAD" w14:paraId="7EE9BC0F" w14:textId="46469BC9">
            <w:pPr>
              <w:rPr>
                <w:rFonts w:ascii="Aptos" w:hAnsi="Aptos" w:eastAsia="Aptos" w:cs="Aptos"/>
              </w:rPr>
            </w:pPr>
          </w:p>
        </w:tc>
        <w:tc>
          <w:tcPr>
            <w:tcW w:w="1063" w:type="dxa"/>
            <w:tcMar/>
          </w:tcPr>
          <w:p w:rsidR="00AA7CAD" w:rsidP="4C9D8A4C" w:rsidRDefault="536D1BC7" w14:paraId="67E08DE6" w14:textId="77777777">
            <w:pPr>
              <w:rPr>
                <w:rFonts w:ascii="Aptos" w:hAnsi="Aptos" w:eastAsia="Aptos" w:cs="Aptos"/>
              </w:rPr>
            </w:pPr>
            <w:r w:rsidRPr="4C9D8A4C">
              <w:rPr>
                <w:rFonts w:ascii="Aptos" w:hAnsi="Aptos" w:eastAsia="Aptos" w:cs="Aptos"/>
              </w:rPr>
              <w:t>Ongoing</w:t>
            </w:r>
          </w:p>
        </w:tc>
      </w:tr>
    </w:tbl>
    <w:p w:rsidR="4C9D8A4C" w:rsidP="27A93560" w:rsidRDefault="4C9D8A4C" w14:paraId="37BCD597" w14:textId="1E9E9EFE">
      <w:pPr>
        <w:pStyle w:val="Heading2"/>
        <w:keepNext w:val="0"/>
        <w:keepLines w:val="0"/>
        <w:spacing w:before="0" w:after="240"/>
        <w:rPr>
          <w:rFonts w:ascii="Aptos" w:hAnsi="Aptos" w:eastAsia="Aptos" w:cs="Aptos"/>
          <w:color w:val="auto" w:themeColor="text1"/>
          <w:sz w:val="36"/>
          <w:szCs w:val="36"/>
        </w:rPr>
      </w:pPr>
      <w:r w:rsidRPr="27A93560" w:rsidR="536D1BC7">
        <w:rPr>
          <w:rFonts w:ascii="Aptos" w:hAnsi="Aptos" w:eastAsia="Aptos" w:cs="Aptos"/>
          <w:color w:val="auto"/>
          <w:sz w:val="36"/>
          <w:szCs w:val="36"/>
        </w:rPr>
        <w:t xml:space="preserve"> </w:t>
      </w:r>
    </w:p>
    <w:p w:rsidR="70055EDE" w:rsidP="4C9D8A4C" w:rsidRDefault="70055EDE" w14:paraId="3B7F0586" w14:textId="0D114F0E">
      <w:pPr>
        <w:pStyle w:val="Heading2"/>
        <w:keepNext w:val="0"/>
        <w:keepLines w:val="0"/>
        <w:spacing w:before="0"/>
        <w:rPr>
          <w:rFonts w:ascii="Aptos" w:hAnsi="Aptos" w:eastAsia="Aptos" w:cs="Aptos"/>
          <w:color w:val="000000" w:themeColor="text1"/>
          <w:sz w:val="36"/>
          <w:szCs w:val="36"/>
        </w:rPr>
      </w:pPr>
      <w:r w:rsidRPr="4C9D8A4C">
        <w:rPr>
          <w:rFonts w:ascii="Aptos" w:hAnsi="Aptos" w:eastAsia="Aptos" w:cs="Aptos"/>
          <w:color w:val="000000" w:themeColor="text1"/>
          <w:sz w:val="36"/>
          <w:szCs w:val="36"/>
        </w:rPr>
        <w:lastRenderedPageBreak/>
        <w:t>5</w:t>
      </w:r>
      <w:r w:rsidRPr="4C9D8A4C" w:rsidR="28876651">
        <w:rPr>
          <w:rFonts w:ascii="Aptos" w:hAnsi="Aptos" w:eastAsia="Aptos" w:cs="Aptos"/>
          <w:color w:val="000000" w:themeColor="text1"/>
          <w:sz w:val="36"/>
          <w:szCs w:val="36"/>
        </w:rPr>
        <w:t>. Operational controls &amp; procedures (minimum expectations)</w:t>
      </w:r>
    </w:p>
    <w:p w:rsidR="28876651" w:rsidP="4C9D8A4C" w:rsidRDefault="28876651" w14:paraId="0E08E03C" w14:textId="1923F90E">
      <w:pPr>
        <w:pStyle w:val="ListParagraph"/>
        <w:numPr>
          <w:ilvl w:val="0"/>
          <w:numId w:val="3"/>
        </w:numPr>
        <w:spacing w:after="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Hirer application &amp; pre-hire checks:</w:t>
      </w:r>
      <w:r w:rsidRPr="4C9D8A4C">
        <w:rPr>
          <w:rFonts w:ascii="Aptos" w:hAnsi="Aptos" w:eastAsia="Aptos" w:cs="Aptos"/>
          <w:color w:val="000000" w:themeColor="text1"/>
        </w:rPr>
        <w:t xml:space="preserve"> written application; hirer RA submitted and accepted; public liability insurance (minimum £5m recommended) and DBS if working with children/vulnerable adults; evidence of relevant qualifications (food, instructing).</w:t>
      </w:r>
    </w:p>
    <w:p w:rsidR="28876651" w:rsidP="4C9D8A4C" w:rsidRDefault="28876651" w14:paraId="2F49FB2F" w14:textId="0E582CC4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Site induction for hirers &amp; contractors:</w:t>
      </w:r>
      <w:r w:rsidRPr="4C9D8A4C">
        <w:rPr>
          <w:rFonts w:ascii="Aptos" w:hAnsi="Aptos" w:eastAsia="Aptos" w:cs="Aptos"/>
          <w:color w:val="000000" w:themeColor="text1"/>
        </w:rPr>
        <w:t xml:space="preserve"> induction on fire exits, first aid, hazards, security protocols and contact details.</w:t>
      </w:r>
    </w:p>
    <w:p w:rsidR="28876651" w:rsidP="4C9D8A4C" w:rsidRDefault="28876651" w14:paraId="38DE52E7" w14:textId="4AFF4B8C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27A93560" w:rsidR="28876651">
        <w:rPr>
          <w:rFonts w:ascii="Aptos" w:hAnsi="Aptos" w:eastAsia="Aptos" w:cs="Aptos"/>
          <w:b w:val="1"/>
          <w:bCs w:val="1"/>
          <w:color w:val="000000" w:themeColor="text1" w:themeTint="FF" w:themeShade="FF"/>
        </w:rPr>
        <w:t>Maintenance &amp; statutory checks:</w:t>
      </w:r>
      <w:r w:rsidRPr="27A93560" w:rsidR="28876651">
        <w:rPr>
          <w:rFonts w:ascii="Aptos" w:hAnsi="Aptos" w:eastAsia="Aptos" w:cs="Aptos"/>
          <w:color w:val="000000" w:themeColor="text1" w:themeTint="FF" w:themeShade="FF"/>
        </w:rPr>
        <w:t xml:space="preserve"> </w:t>
      </w:r>
      <w:r w:rsidRPr="27A93560" w:rsidR="49E7E62E">
        <w:rPr>
          <w:rFonts w:ascii="Aptos" w:hAnsi="Aptos" w:eastAsia="Aptos" w:cs="Aptos"/>
          <w:color w:val="000000" w:themeColor="text1" w:themeTint="FF" w:themeShade="FF"/>
        </w:rPr>
        <w:t xml:space="preserve">Croydon </w:t>
      </w:r>
      <w:r w:rsidRPr="27A93560" w:rsidR="65D150FC">
        <w:rPr>
          <w:rFonts w:ascii="Aptos" w:hAnsi="Aptos" w:eastAsia="Aptos" w:cs="Aptos"/>
          <w:color w:val="000000" w:themeColor="text1" w:themeTint="FF" w:themeShade="FF"/>
        </w:rPr>
        <w:t>are</w:t>
      </w:r>
      <w:r w:rsidRPr="27A93560" w:rsidR="65D150FC">
        <w:rPr>
          <w:rFonts w:ascii="Aptos" w:hAnsi="Aptos" w:eastAsia="Aptos" w:cs="Aptos"/>
          <w:color w:val="000000" w:themeColor="text1" w:themeTint="FF" w:themeShade="FF"/>
        </w:rPr>
        <w:t xml:space="preserve"> responsible for </w:t>
      </w:r>
      <w:r w:rsidRPr="27A93560" w:rsidR="65D150FC">
        <w:rPr>
          <w:rFonts w:ascii="Aptos" w:hAnsi="Aptos" w:eastAsia="Aptos" w:cs="Aptos"/>
          <w:color w:val="000000" w:themeColor="text1" w:themeTint="FF" w:themeShade="FF"/>
        </w:rPr>
        <w:t>maintaining</w:t>
      </w:r>
      <w:r w:rsidRPr="27A93560" w:rsidR="65D150FC">
        <w:rPr>
          <w:rFonts w:ascii="Aptos" w:hAnsi="Aptos" w:eastAsia="Aptos" w:cs="Aptos"/>
          <w:color w:val="000000" w:themeColor="text1" w:themeTint="FF" w:themeShade="FF"/>
        </w:rPr>
        <w:t xml:space="preserve"> </w:t>
      </w:r>
      <w:r w:rsidRPr="27A93560" w:rsidR="28876651">
        <w:rPr>
          <w:rFonts w:ascii="Aptos" w:hAnsi="Aptos" w:eastAsia="Aptos" w:cs="Aptos"/>
          <w:color w:val="000000" w:themeColor="text1" w:themeTint="FF" w:themeShade="FF"/>
        </w:rPr>
        <w:t xml:space="preserve">records of PAT tests, fire alarm test logs, emergency lighting tests, gas </w:t>
      </w:r>
      <w:r w:rsidRPr="27A93560" w:rsidR="28876651">
        <w:rPr>
          <w:rFonts w:ascii="Aptos" w:hAnsi="Aptos" w:eastAsia="Aptos" w:cs="Aptos"/>
          <w:color w:val="000000" w:themeColor="text1" w:themeTint="FF" w:themeShade="FF"/>
        </w:rPr>
        <w:t>servicing</w:t>
      </w:r>
      <w:r w:rsidRPr="27A93560" w:rsidR="28876651">
        <w:rPr>
          <w:rFonts w:ascii="Aptos" w:hAnsi="Aptos" w:eastAsia="Aptos" w:cs="Aptos"/>
          <w:color w:val="000000" w:themeColor="text1" w:themeTint="FF" w:themeShade="FF"/>
        </w:rPr>
        <w:t xml:space="preserve"> and fixed electrical inspections</w:t>
      </w:r>
      <w:r w:rsidRPr="27A93560" w:rsidR="3DF04FF5">
        <w:rPr>
          <w:rFonts w:ascii="Aptos" w:hAnsi="Aptos" w:eastAsia="Aptos" w:cs="Aptos"/>
          <w:color w:val="000000" w:themeColor="text1" w:themeTint="FF" w:themeShade="FF"/>
        </w:rPr>
        <w:t xml:space="preserve"> </w:t>
      </w:r>
      <w:r w:rsidRPr="27A93560" w:rsidR="3DF04FF5">
        <w:rPr>
          <w:rFonts w:ascii="Aptos" w:hAnsi="Aptos" w:eastAsia="Aptos" w:cs="Aptos"/>
          <w:b w:val="1"/>
          <w:bCs w:val="1"/>
          <w:color w:val="000000" w:themeColor="text1" w:themeTint="FF" w:themeShade="FF"/>
        </w:rPr>
        <w:t xml:space="preserve">(Prior to lease) / Play Place post lease. </w:t>
      </w:r>
    </w:p>
    <w:p w:rsidR="28876651" w:rsidP="4C9D8A4C" w:rsidRDefault="28876651" w14:paraId="59E75166" w14:textId="103EC29B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Incident reporting &amp; investigation:</w:t>
      </w:r>
      <w:r w:rsidRPr="4C9D8A4C">
        <w:rPr>
          <w:rFonts w:ascii="Aptos" w:hAnsi="Aptos" w:eastAsia="Aptos" w:cs="Aptos"/>
          <w:color w:val="000000" w:themeColor="text1"/>
        </w:rPr>
        <w:t xml:space="preserve"> use a standard accident/incident form; investigate significant incidents and update RA and controls.</w:t>
      </w:r>
    </w:p>
    <w:p w:rsidR="28876651" w:rsidP="4C9D8A4C" w:rsidRDefault="28876651" w14:paraId="53B83003" w14:textId="1F8C6A6F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Training:</w:t>
      </w:r>
      <w:r w:rsidRPr="4C9D8A4C">
        <w:rPr>
          <w:rFonts w:ascii="Aptos" w:hAnsi="Aptos" w:eastAsia="Aptos" w:cs="Aptos"/>
          <w:color w:val="000000" w:themeColor="text1"/>
        </w:rPr>
        <w:t xml:space="preserve"> induction for staff &amp; volunteers; regular refresher training (fire, first aid, manual handling, safeguarding).</w:t>
      </w:r>
    </w:p>
    <w:p w:rsidR="28876651" w:rsidP="4C9D8A4C" w:rsidRDefault="28876651" w14:paraId="11F915FF" w14:textId="41F976B6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Permits &amp; control for high-risk activities:</w:t>
      </w:r>
      <w:r w:rsidRPr="4C9D8A4C">
        <w:rPr>
          <w:rFonts w:ascii="Aptos" w:hAnsi="Aptos" w:eastAsia="Aptos" w:cs="Aptos"/>
          <w:color w:val="000000" w:themeColor="text1"/>
        </w:rPr>
        <w:t xml:space="preserve"> hot works permit; staging/electrics checked for events; premises capacity limits enforced.</w:t>
      </w:r>
    </w:p>
    <w:p w:rsidR="28876651" w:rsidP="4C9D8A4C" w:rsidRDefault="28876651" w14:paraId="5E07788C" w14:textId="20557609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Cleaning &amp; infection control:</w:t>
      </w:r>
      <w:r w:rsidRPr="4C9D8A4C">
        <w:rPr>
          <w:rFonts w:ascii="Aptos" w:hAnsi="Aptos" w:eastAsia="Aptos" w:cs="Aptos"/>
          <w:color w:val="000000" w:themeColor="text1"/>
        </w:rPr>
        <w:t xml:space="preserve"> cleaning schedules; hand sanitizer available; guidance for communicable disease outbreaks followed (HSE/Government advice when relevant).</w:t>
      </w:r>
    </w:p>
    <w:p w:rsidR="28876651" w:rsidP="4C9D8A4C" w:rsidRDefault="28876651" w14:paraId="47178A43" w14:textId="25D248C4">
      <w:pPr>
        <w:pStyle w:val="ListParagraph"/>
        <w:numPr>
          <w:ilvl w:val="0"/>
          <w:numId w:val="3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 xml:space="preserve">Record </w:t>
      </w:r>
      <w:proofErr w:type="gramStart"/>
      <w:r w:rsidRPr="4C9D8A4C" w:rsidR="002A1C37">
        <w:rPr>
          <w:rFonts w:ascii="Aptos" w:hAnsi="Aptos" w:eastAsia="Aptos" w:cs="Aptos"/>
          <w:b/>
          <w:bCs/>
          <w:color w:val="000000" w:themeColor="text1"/>
        </w:rPr>
        <w:t>keeping</w:t>
      </w:r>
      <w:r w:rsidR="002A1C37">
        <w:rPr>
          <w:rFonts w:ascii="Aptos" w:hAnsi="Aptos" w:eastAsia="Aptos" w:cs="Aptos"/>
          <w:color w:val="000000" w:themeColor="text1"/>
        </w:rPr>
        <w:t>:</w:t>
      </w:r>
      <w:proofErr w:type="gramEnd"/>
      <w:r w:rsidR="002A1C37">
        <w:rPr>
          <w:rFonts w:ascii="Aptos" w:hAnsi="Aptos" w:eastAsia="Aptos" w:cs="Aptos"/>
          <w:color w:val="000000" w:themeColor="text1"/>
        </w:rPr>
        <w:t xml:space="preserve"> </w:t>
      </w:r>
      <w:r w:rsidRPr="4C9D8A4C">
        <w:rPr>
          <w:rFonts w:ascii="Aptos" w:hAnsi="Aptos" w:eastAsia="Aptos" w:cs="Aptos"/>
          <w:color w:val="000000" w:themeColor="text1"/>
        </w:rPr>
        <w:t>store RAs, inspection logs, training records, insurance documents, incident records for at least recommended retention periods.</w:t>
      </w:r>
    </w:p>
    <w:p w:rsidR="35F67B06" w:rsidP="4C9D8A4C" w:rsidRDefault="35F67B06" w14:paraId="464965CC" w14:textId="19AEA2D2">
      <w:pPr>
        <w:pStyle w:val="Heading1"/>
        <w:keepNext w:val="0"/>
        <w:keepLines w:val="0"/>
        <w:spacing w:before="0"/>
        <w:rPr>
          <w:rFonts w:ascii="Aptos" w:hAnsi="Aptos" w:eastAsia="Aptos" w:cs="Aptos"/>
          <w:color w:val="000000" w:themeColor="text1"/>
          <w:sz w:val="36"/>
          <w:szCs w:val="36"/>
        </w:rPr>
      </w:pPr>
      <w:r w:rsidRPr="4C9D8A4C">
        <w:rPr>
          <w:rFonts w:ascii="Aptos" w:hAnsi="Aptos" w:eastAsia="Aptos" w:cs="Aptos"/>
          <w:color w:val="000000" w:themeColor="text1"/>
          <w:sz w:val="36"/>
          <w:szCs w:val="36"/>
        </w:rPr>
        <w:t>6</w:t>
      </w:r>
      <w:r w:rsidRPr="4C9D8A4C" w:rsidR="20BE4C11">
        <w:rPr>
          <w:rFonts w:ascii="Aptos" w:hAnsi="Aptos" w:eastAsia="Aptos" w:cs="Aptos"/>
          <w:color w:val="000000" w:themeColor="text1"/>
          <w:sz w:val="36"/>
          <w:szCs w:val="36"/>
        </w:rPr>
        <w:t>. Emergency arrangements</w:t>
      </w:r>
    </w:p>
    <w:p w:rsidR="20BE4C11" w:rsidP="4C9D8A4C" w:rsidRDefault="20BE4C11" w14:paraId="2E30ED58" w14:textId="613751BF">
      <w:pPr>
        <w:pStyle w:val="ListParagraph"/>
        <w:numPr>
          <w:ilvl w:val="0"/>
          <w:numId w:val="2"/>
        </w:numPr>
        <w:spacing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Emergency contacts list</w:t>
      </w:r>
      <w:r w:rsidRPr="4C9D8A4C">
        <w:rPr>
          <w:rFonts w:ascii="Aptos" w:hAnsi="Aptos" w:eastAsia="Aptos" w:cs="Aptos"/>
          <w:color w:val="000000" w:themeColor="text1"/>
        </w:rPr>
        <w:t xml:space="preserve"> (shared with hirers and held by duty staff): Play Place manager, </w:t>
      </w:r>
      <w:r w:rsidRPr="4C9D8A4C" w:rsidR="0A6BD28C">
        <w:rPr>
          <w:rFonts w:ascii="Aptos" w:hAnsi="Aptos" w:eastAsia="Aptos" w:cs="Aptos"/>
          <w:color w:val="000000" w:themeColor="text1"/>
        </w:rPr>
        <w:t xml:space="preserve">relevant </w:t>
      </w:r>
      <w:r w:rsidRPr="4C9D8A4C">
        <w:rPr>
          <w:rFonts w:ascii="Aptos" w:hAnsi="Aptos" w:eastAsia="Aptos" w:cs="Aptos"/>
          <w:color w:val="000000" w:themeColor="text1"/>
        </w:rPr>
        <w:t>contact for building issues</w:t>
      </w:r>
    </w:p>
    <w:p w:rsidR="20BE4C11" w:rsidP="4C9D8A4C" w:rsidRDefault="20BE4C11" w14:paraId="466E1F03" w14:textId="284D60D7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Evacuation:</w:t>
      </w:r>
      <w:r w:rsidRPr="4C9D8A4C">
        <w:rPr>
          <w:rFonts w:ascii="Aptos" w:hAnsi="Aptos" w:eastAsia="Aptos" w:cs="Aptos"/>
          <w:color w:val="000000" w:themeColor="text1"/>
        </w:rPr>
        <w:t xml:space="preserve"> signed evacuation routes; assembly point identified and kept clear; evacuation wardens named per session/event. Regular drills at least annually and after significant changes.</w:t>
      </w:r>
    </w:p>
    <w:p w:rsidR="20BE4C11" w:rsidP="4C9D8A4C" w:rsidRDefault="20BE4C11" w14:paraId="46E60052" w14:textId="7687EA82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Medical emergency: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proofErr w:type="gramStart"/>
      <w:r w:rsidRPr="4C9D8A4C">
        <w:rPr>
          <w:rFonts w:ascii="Aptos" w:hAnsi="Aptos" w:eastAsia="Aptos" w:cs="Aptos"/>
          <w:color w:val="000000" w:themeColor="text1"/>
        </w:rPr>
        <w:t>first-aider</w:t>
      </w:r>
      <w:proofErr w:type="gramEnd"/>
      <w:r w:rsidRPr="4C9D8A4C">
        <w:rPr>
          <w:rFonts w:ascii="Aptos" w:hAnsi="Aptos" w:eastAsia="Aptos" w:cs="Aptos"/>
          <w:color w:val="000000" w:themeColor="text1"/>
        </w:rPr>
        <w:t xml:space="preserve"> to respond; call 999 where required; incident form filled.</w:t>
      </w:r>
    </w:p>
    <w:p w:rsidR="20BE4C11" w:rsidP="4C9D8A4C" w:rsidRDefault="20BE4C11" w14:paraId="7CA069FE" w14:textId="0DE4E939">
      <w:pPr>
        <w:pStyle w:val="ListParagraph"/>
        <w:numPr>
          <w:ilvl w:val="0"/>
          <w:numId w:val="2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Fire:</w:t>
      </w:r>
      <w:r w:rsidRPr="4C9D8A4C">
        <w:rPr>
          <w:rFonts w:ascii="Aptos" w:hAnsi="Aptos" w:eastAsia="Aptos" w:cs="Aptos"/>
          <w:color w:val="000000" w:themeColor="text1"/>
        </w:rPr>
        <w:t xml:space="preserve"> immediate evacuation on alarm; fire panel </w:t>
      </w:r>
      <w:r w:rsidRPr="4C9D8A4C" w:rsidR="002A1C37">
        <w:rPr>
          <w:rFonts w:ascii="Aptos" w:hAnsi="Aptos" w:eastAsia="Aptos" w:cs="Aptos"/>
          <w:color w:val="000000" w:themeColor="text1"/>
        </w:rPr>
        <w:t>checked,</w:t>
      </w:r>
      <w:r w:rsidRPr="4C9D8A4C">
        <w:rPr>
          <w:rFonts w:ascii="Aptos" w:hAnsi="Aptos" w:eastAsia="Aptos" w:cs="Aptos"/>
          <w:color w:val="000000" w:themeColor="text1"/>
        </w:rPr>
        <w:t xml:space="preserve"> and faults reported; fire doors kept closed/unobstructed.</w:t>
      </w:r>
    </w:p>
    <w:p w:rsidR="3AE94772" w:rsidP="4C9D8A4C" w:rsidRDefault="3AE94772" w14:paraId="751F227C" w14:textId="34BB51B1">
      <w:pPr>
        <w:pStyle w:val="Heading1"/>
        <w:spacing w:before="0"/>
        <w:rPr>
          <w:rFonts w:ascii="Aptos" w:hAnsi="Aptos" w:eastAsia="Aptos" w:cs="Aptos"/>
          <w:color w:val="000000" w:themeColor="text1"/>
          <w:sz w:val="36"/>
          <w:szCs w:val="36"/>
        </w:rPr>
      </w:pPr>
      <w:r w:rsidRPr="4C9D8A4C">
        <w:rPr>
          <w:rFonts w:ascii="Aptos" w:hAnsi="Aptos" w:eastAsia="Aptos" w:cs="Aptos"/>
          <w:color w:val="000000" w:themeColor="text1"/>
          <w:sz w:val="36"/>
          <w:szCs w:val="36"/>
        </w:rPr>
        <w:t>7. Monitoring, review &amp; continuous improvement</w:t>
      </w:r>
    </w:p>
    <w:p w:rsidR="3AE94772" w:rsidP="4C9D8A4C" w:rsidRDefault="3AE94772" w14:paraId="6DF53F59" w14:textId="2915A63B">
      <w:pPr>
        <w:pStyle w:val="ListParagraph"/>
        <w:numPr>
          <w:ilvl w:val="0"/>
          <w:numId w:val="1"/>
        </w:numPr>
        <w:spacing w:after="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>Monthly site inspection checklist (cleanliness, trip hazards, fire exits, lighting).</w:t>
      </w:r>
    </w:p>
    <w:p w:rsidR="3AE94772" w:rsidP="4C9D8A4C" w:rsidRDefault="3AE94772" w14:paraId="366CDA3B" w14:textId="768B4B68">
      <w:pPr>
        <w:pStyle w:val="ListParagraph"/>
        <w:numPr>
          <w:ilvl w:val="0"/>
          <w:numId w:val="1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>Quarterly review of incident log and trend analysis.</w:t>
      </w:r>
    </w:p>
    <w:p w:rsidR="3AE94772" w:rsidP="4C9D8A4C" w:rsidRDefault="3AE94772" w14:paraId="57E13557" w14:textId="1A6FB558">
      <w:pPr>
        <w:pStyle w:val="ListParagraph"/>
        <w:numPr>
          <w:ilvl w:val="0"/>
          <w:numId w:val="1"/>
        </w:num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>Annual full review of this Risk Assessment &amp; Management Plan or sooner after significant changes or accidents.</w:t>
      </w:r>
    </w:p>
    <w:p w:rsidR="6A179670" w:rsidP="4C9D8A4C" w:rsidRDefault="6A179670" w14:paraId="0911381F" w14:textId="5BC9A3C4">
      <w:pPr>
        <w:pStyle w:val="Heading1"/>
        <w:rPr>
          <w:rFonts w:ascii="Aptos" w:hAnsi="Aptos" w:eastAsia="Aptos" w:cs="Aptos"/>
          <w:color w:val="000000" w:themeColor="text1"/>
          <w:sz w:val="36"/>
          <w:szCs w:val="36"/>
        </w:rPr>
      </w:pPr>
      <w:r w:rsidRPr="4C9D8A4C">
        <w:rPr>
          <w:rFonts w:ascii="Aptos" w:hAnsi="Aptos" w:eastAsia="Aptos" w:cs="Aptos"/>
          <w:color w:val="000000" w:themeColor="text1"/>
          <w:sz w:val="36"/>
          <w:szCs w:val="36"/>
        </w:rPr>
        <w:lastRenderedPageBreak/>
        <w:t>8. Sign-off</w:t>
      </w:r>
    </w:p>
    <w:p w:rsidR="6A179670" w:rsidP="4C9D8A4C" w:rsidRDefault="6A179670" w14:paraId="178A5ABD" w14:textId="11BD571F">
      <w:pPr>
        <w:spacing w:after="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 xml:space="preserve">I confirm the above Risk Assessment &amp; Management Plan has been produced using HSE guidance and site-specific information from Play Place / Clarion sources. </w:t>
      </w:r>
    </w:p>
    <w:p w:rsidR="6A179670" w:rsidP="4C9D8A4C" w:rsidRDefault="6A179670" w14:paraId="6BE79A94" w14:textId="22CEE2EC">
      <w:pPr>
        <w:spacing w:after="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b/>
          <w:bCs/>
          <w:color w:val="000000" w:themeColor="text1"/>
        </w:rPr>
        <w:t>Prepared by: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1681CF21">
        <w:rPr>
          <w:rFonts w:ascii="Aptos" w:hAnsi="Aptos" w:eastAsia="Aptos" w:cs="Aptos"/>
          <w:color w:val="000000" w:themeColor="text1"/>
        </w:rPr>
        <w:t xml:space="preserve">Chris Hennis </w:t>
      </w:r>
      <w:r>
        <w:tab/>
      </w:r>
      <w:r>
        <w:br/>
      </w:r>
      <w:r w:rsidRPr="4C9D8A4C">
        <w:rPr>
          <w:rFonts w:ascii="Aptos" w:hAnsi="Aptos" w:eastAsia="Aptos" w:cs="Aptos"/>
          <w:b/>
          <w:bCs/>
          <w:color w:val="000000" w:themeColor="text1"/>
        </w:rPr>
        <w:t>Position: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33256842">
        <w:rPr>
          <w:rFonts w:ascii="Aptos" w:hAnsi="Aptos" w:eastAsia="Aptos" w:cs="Aptos"/>
          <w:color w:val="000000" w:themeColor="text1"/>
        </w:rPr>
        <w:t>Business Development Director</w:t>
      </w:r>
      <w:r>
        <w:br/>
      </w:r>
      <w:r w:rsidRPr="4C9D8A4C">
        <w:rPr>
          <w:rFonts w:ascii="Aptos" w:hAnsi="Aptos" w:eastAsia="Aptos" w:cs="Aptos"/>
          <w:b/>
          <w:bCs/>
          <w:color w:val="000000" w:themeColor="text1"/>
        </w:rPr>
        <w:t>Date:</w:t>
      </w:r>
      <w:r w:rsidRPr="4C9D8A4C">
        <w:rPr>
          <w:rFonts w:ascii="Aptos" w:hAnsi="Aptos" w:eastAsia="Aptos" w:cs="Aptos"/>
          <w:color w:val="000000" w:themeColor="text1"/>
        </w:rPr>
        <w:t xml:space="preserve"> </w:t>
      </w:r>
      <w:r w:rsidRPr="4C9D8A4C" w:rsidR="4652A17D">
        <w:rPr>
          <w:rFonts w:ascii="Aptos" w:hAnsi="Aptos" w:eastAsia="Aptos" w:cs="Aptos"/>
          <w:color w:val="000000" w:themeColor="text1"/>
        </w:rPr>
        <w:t>12/09/25</w:t>
      </w:r>
    </w:p>
    <w:p w:rsidR="4C9D8A4C" w:rsidP="4C9D8A4C" w:rsidRDefault="4C9D8A4C" w14:paraId="7F8735FA" w14:textId="6218AEA0">
      <w:pPr>
        <w:spacing w:after="0"/>
        <w:rPr>
          <w:rFonts w:ascii="Aptos" w:hAnsi="Aptos" w:eastAsia="Aptos" w:cs="Aptos"/>
          <w:color w:val="000000" w:themeColor="text1"/>
        </w:rPr>
      </w:pPr>
    </w:p>
    <w:p w:rsidR="27A93560" w:rsidP="27A93560" w:rsidRDefault="27A93560" w14:paraId="07D4073A" w14:textId="4E074682">
      <w:pPr>
        <w:spacing w:after="0"/>
        <w:rPr>
          <w:rFonts w:ascii="Aptos" w:hAnsi="Aptos" w:eastAsia="Aptos" w:cs="Aptos"/>
          <w:color w:val="000000" w:themeColor="text1" w:themeTint="FF" w:themeShade="FF"/>
        </w:rPr>
      </w:pPr>
    </w:p>
    <w:p w:rsidR="27A93560" w:rsidP="27A93560" w:rsidRDefault="27A93560" w14:paraId="036636B1" w14:textId="3823A08F">
      <w:pPr>
        <w:spacing w:after="0"/>
        <w:rPr>
          <w:rFonts w:ascii="Aptos" w:hAnsi="Aptos" w:eastAsia="Aptos" w:cs="Aptos"/>
          <w:color w:val="000000" w:themeColor="text1" w:themeTint="FF" w:themeShade="FF"/>
        </w:rPr>
      </w:pPr>
    </w:p>
    <w:p w:rsidR="27A93560" w:rsidP="27A93560" w:rsidRDefault="27A93560" w14:paraId="39FBCDC6" w14:textId="6297CD25">
      <w:pPr>
        <w:spacing w:after="0"/>
        <w:rPr>
          <w:rFonts w:ascii="Aptos" w:hAnsi="Aptos" w:eastAsia="Aptos" w:cs="Aptos"/>
          <w:color w:val="000000" w:themeColor="text1" w:themeTint="FF" w:themeShade="FF"/>
        </w:rPr>
      </w:pPr>
    </w:p>
    <w:p w:rsidR="27A93560" w:rsidP="27A93560" w:rsidRDefault="27A93560" w14:paraId="0E441D52" w14:textId="0F6C8B2F">
      <w:pPr>
        <w:spacing w:after="0"/>
        <w:rPr>
          <w:rFonts w:ascii="Aptos" w:hAnsi="Aptos" w:eastAsia="Aptos" w:cs="Aptos"/>
          <w:color w:val="000000" w:themeColor="text1" w:themeTint="FF" w:themeShade="FF"/>
        </w:rPr>
      </w:pPr>
    </w:p>
    <w:p w:rsidR="00B77FB4" w:rsidP="27A93560" w:rsidRDefault="6A179670" w14:paraId="4695140F" w14:textId="77777777">
      <w:pPr>
        <w:spacing w:before="240" w:after="240"/>
        <w:rPr>
          <w:rFonts w:ascii="Aptos" w:hAnsi="Aptos" w:eastAsia="Aptos" w:cs="Aptos"/>
          <w:b w:val="1"/>
          <w:bCs w:val="1"/>
          <w:color w:val="000000" w:themeColor="text1"/>
        </w:rPr>
      </w:pPr>
      <w:r w:rsidRPr="27A93560" w:rsidR="6A179670">
        <w:rPr>
          <w:rFonts w:ascii="Aptos" w:hAnsi="Aptos" w:eastAsia="Aptos" w:cs="Aptos"/>
          <w:b w:val="1"/>
          <w:bCs w:val="1"/>
          <w:color w:val="000000" w:themeColor="text1" w:themeTint="FF" w:themeShade="FF"/>
        </w:rPr>
        <w:t>Reviewed &amp; accepted by Play Place:</w:t>
      </w:r>
      <w:r w:rsidRPr="27A93560" w:rsidR="5F937F2B">
        <w:rPr>
          <w:rFonts w:ascii="Aptos" w:hAnsi="Aptos" w:eastAsia="Aptos" w:cs="Aptos"/>
          <w:color w:val="000000" w:themeColor="text1" w:themeTint="FF" w:themeShade="FF"/>
        </w:rPr>
        <w:t xml:space="preserve"> </w:t>
      </w:r>
      <w:r w:rsidRPr="27A93560" w:rsidR="7A696954">
        <w:rPr>
          <w:rFonts w:ascii="Aptos" w:hAnsi="Aptos" w:eastAsia="Aptos" w:cs="Aptos"/>
          <w:color w:val="000000" w:themeColor="text1" w:themeTint="FF" w:themeShade="FF"/>
        </w:rPr>
        <w:t>Name</w:t>
      </w:r>
      <w:r w:rsidRPr="27A93560" w:rsidR="00B77FB4">
        <w:rPr>
          <w:rFonts w:ascii="Aptos" w:hAnsi="Aptos" w:eastAsia="Aptos" w:cs="Aptos"/>
          <w:color w:val="000000" w:themeColor="text1" w:themeTint="FF" w:themeShade="FF"/>
        </w:rPr>
        <w:t xml:space="preserve">: </w:t>
      </w:r>
      <w:r w:rsidRPr="27A93560" w:rsidR="00B77FB4">
        <w:rPr>
          <w:rFonts w:ascii="Aptos" w:hAnsi="Aptos" w:eastAsia="Aptos" w:cs="Aptos"/>
          <w:b w:val="1"/>
          <w:bCs w:val="1"/>
          <w:color w:val="000000" w:themeColor="text1" w:themeTint="FF" w:themeShade="FF"/>
        </w:rPr>
        <w:t xml:space="preserve">Chris Hennis </w:t>
      </w:r>
    </w:p>
    <w:p w:rsidRPr="00B77FB4" w:rsidR="4C9D8A4C" w:rsidP="4C9D8A4C" w:rsidRDefault="3F34141E" w14:paraId="46C8BF1B" w14:textId="063C4538">
      <w:pPr>
        <w:spacing w:before="240" w:after="240"/>
        <w:rPr>
          <w:rFonts w:ascii="Aptos" w:hAnsi="Aptos" w:eastAsia="Aptos" w:cs="Aptos"/>
          <w:color w:val="000000" w:themeColor="text1"/>
        </w:rPr>
      </w:pPr>
      <w:r w:rsidRPr="4C9D8A4C">
        <w:rPr>
          <w:rFonts w:ascii="Aptos" w:hAnsi="Aptos" w:eastAsia="Aptos" w:cs="Aptos"/>
          <w:color w:val="000000" w:themeColor="text1"/>
        </w:rPr>
        <w:t>Position</w:t>
      </w:r>
      <w:r w:rsidR="00B77FB4">
        <w:rPr>
          <w:rFonts w:ascii="Aptos" w:hAnsi="Aptos" w:eastAsia="Aptos" w:cs="Aptos"/>
          <w:color w:val="000000" w:themeColor="text1"/>
        </w:rPr>
        <w:t xml:space="preserve"> Business Director </w:t>
      </w:r>
    </w:p>
    <w:p w:rsidR="4C9D8A4C" w:rsidP="6EF6E278" w:rsidRDefault="4C9D8A4C" w14:paraId="07A65B5E" w14:textId="39A8EB89">
      <w:pPr>
        <w:spacing w:before="240" w:after="240"/>
        <w:rPr>
          <w:rFonts w:ascii="Aptos" w:hAnsi="Aptos" w:eastAsia="Aptos" w:cs="Aptos"/>
          <w:color w:val="000000" w:themeColor="text1"/>
        </w:rPr>
      </w:pPr>
      <w:r w:rsidRPr="27A93560" w:rsidR="1D305D2F">
        <w:rPr>
          <w:rFonts w:ascii="Aptos" w:hAnsi="Aptos" w:eastAsia="Aptos" w:cs="Aptos"/>
          <w:b w:val="1"/>
          <w:bCs w:val="1"/>
          <w:color w:val="000000" w:themeColor="text1" w:themeTint="FF" w:themeShade="FF"/>
        </w:rPr>
        <w:t>Signature</w:t>
      </w:r>
      <w:r w:rsidRPr="27A93560" w:rsidR="2E97DFE3">
        <w:rPr>
          <w:rFonts w:ascii="Aptos" w:hAnsi="Aptos" w:eastAsia="Aptos" w:cs="Aptos"/>
          <w:b w:val="1"/>
          <w:bCs w:val="1"/>
          <w:color w:val="000000" w:themeColor="text1" w:themeTint="FF" w:themeShade="FF"/>
        </w:rPr>
        <w:t xml:space="preserve">: </w:t>
      </w:r>
      <w:r w:rsidR="04D048D8">
        <w:drawing>
          <wp:inline wp14:editId="05F55C3F" wp14:anchorId="3282FD6E">
            <wp:extent cx="1615257" cy="857250"/>
            <wp:effectExtent l="0" t="0" r="4445" b="0"/>
            <wp:docPr id="1779543436" name="Picture 1" descr="A signature on a white surface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79543436" name="Picture 1" descr="A signature on a white surface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25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A93560" w:rsidR="50715D58">
        <w:rPr>
          <w:rFonts w:ascii="Aptos" w:hAnsi="Aptos" w:eastAsia="Aptos" w:cs="Aptos"/>
          <w:color w:val="000000" w:themeColor="text1" w:themeTint="FF" w:themeShade="FF"/>
        </w:rPr>
        <w:t xml:space="preserve">Date: </w:t>
      </w:r>
      <w:r w:rsidRPr="27A93560" w:rsidR="4576967B">
        <w:rPr>
          <w:rFonts w:ascii="Aptos" w:hAnsi="Aptos" w:eastAsia="Aptos" w:cs="Aptos"/>
          <w:color w:val="000000" w:themeColor="text1" w:themeTint="FF" w:themeShade="FF"/>
        </w:rPr>
        <w:t>12/09/25</w:t>
      </w:r>
    </w:p>
    <w:p w:rsidR="6EF6E278" w:rsidP="6EF6E278" w:rsidRDefault="6EF6E278" w14:paraId="0DB210C5" w14:textId="39C3D0BD">
      <w:pPr>
        <w:spacing w:before="240" w:after="240"/>
        <w:rPr>
          <w:rFonts w:ascii="Aptos" w:hAnsi="Aptos" w:eastAsia="Aptos" w:cs="Aptos"/>
          <w:color w:val="000000" w:themeColor="text1" w:themeTint="FF" w:themeShade="FF"/>
        </w:rPr>
      </w:pPr>
    </w:p>
    <w:p w:rsidR="6EF6E278" w:rsidP="6EF6E278" w:rsidRDefault="6EF6E278" w14:paraId="79AA6D9D" w14:textId="493C8FCA">
      <w:pPr>
        <w:spacing w:before="240" w:after="240"/>
        <w:rPr>
          <w:rFonts w:ascii="Aptos" w:hAnsi="Aptos" w:eastAsia="Aptos" w:cs="Aptos"/>
          <w:color w:val="000000" w:themeColor="text1" w:themeTint="FF" w:themeShade="FF"/>
        </w:rPr>
      </w:pPr>
    </w:p>
    <w:p w:rsidR="6EF6E278" w:rsidP="6EF6E278" w:rsidRDefault="6EF6E278" w14:paraId="113160F7" w14:textId="684B52E9">
      <w:pPr>
        <w:spacing w:before="240" w:after="240"/>
        <w:rPr>
          <w:rFonts w:ascii="Aptos" w:hAnsi="Aptos" w:eastAsia="Aptos" w:cs="Aptos"/>
          <w:color w:val="000000" w:themeColor="text1" w:themeTint="FF" w:themeShade="FF"/>
        </w:rPr>
      </w:pPr>
    </w:p>
    <w:p w:rsidR="4C9D8A4C" w:rsidP="4C9D8A4C" w:rsidRDefault="4C9D8A4C" w14:paraId="46D2A56E" w14:textId="7D5B3DD5">
      <w:pPr>
        <w:spacing w:before="240" w:after="240"/>
        <w:rPr>
          <w:rFonts w:ascii="Aptos" w:hAnsi="Aptos" w:eastAsia="Aptos" w:cs="Aptos"/>
          <w:b/>
          <w:bCs/>
          <w:color w:val="000000" w:themeColor="text1"/>
        </w:rPr>
      </w:pPr>
    </w:p>
    <w:p w:rsidR="08EF797A" w:rsidP="27A93560" w:rsidRDefault="08EF797A" w14:paraId="04515F39" w14:textId="55F5AF4D">
      <w:pPr>
        <w:pStyle w:val="Normal"/>
        <w:spacing w:before="240" w:after="240"/>
        <w:rPr>
          <w:rFonts w:ascii="Aptos" w:hAnsi="Aptos" w:eastAsia="Aptos" w:cs="Aptos"/>
          <w:b w:val="1"/>
          <w:bCs w:val="1"/>
        </w:rPr>
      </w:pPr>
      <w:r>
        <w:br/>
      </w:r>
    </w:p>
    <w:sectPr w:rsidR="08EF797A" w:rsidSect="00034616">
      <w:pgSz w:w="16839" w:h="11907" w:orient="landscape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9" w15:restartNumberingAfterBreak="0">
    <w:nsid w:val="055C5CE6"/>
    <w:multiLevelType w:val="hybridMultilevel"/>
    <w:tmpl w:val="0B645572"/>
    <w:lvl w:ilvl="0" w:tplc="546039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CE4E23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DFEAF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4A0B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D2E4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1C6E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B2283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D4602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CD2CA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56E503C"/>
    <w:multiLevelType w:val="hybridMultilevel"/>
    <w:tmpl w:val="885C9758"/>
    <w:lvl w:ilvl="0" w:tplc="9AFA0094">
      <w:start w:val="1"/>
      <w:numFmt w:val="decimal"/>
      <w:lvlText w:val="%1."/>
      <w:lvlJc w:val="left"/>
      <w:pPr>
        <w:ind w:left="720" w:hanging="360"/>
      </w:pPr>
    </w:lvl>
    <w:lvl w:ilvl="1" w:tplc="A03A7F1E">
      <w:start w:val="1"/>
      <w:numFmt w:val="lowerLetter"/>
      <w:lvlText w:val="%2."/>
      <w:lvlJc w:val="left"/>
      <w:pPr>
        <w:ind w:left="1440" w:hanging="360"/>
      </w:pPr>
    </w:lvl>
    <w:lvl w:ilvl="2" w:tplc="118684BC">
      <w:start w:val="1"/>
      <w:numFmt w:val="lowerRoman"/>
      <w:lvlText w:val="%3."/>
      <w:lvlJc w:val="right"/>
      <w:pPr>
        <w:ind w:left="2160" w:hanging="180"/>
      </w:pPr>
    </w:lvl>
    <w:lvl w:ilvl="3" w:tplc="C5166D0C">
      <w:start w:val="1"/>
      <w:numFmt w:val="decimal"/>
      <w:lvlText w:val="%4."/>
      <w:lvlJc w:val="left"/>
      <w:pPr>
        <w:ind w:left="2880" w:hanging="360"/>
      </w:pPr>
    </w:lvl>
    <w:lvl w:ilvl="4" w:tplc="ECFAC298">
      <w:start w:val="1"/>
      <w:numFmt w:val="lowerLetter"/>
      <w:lvlText w:val="%5."/>
      <w:lvlJc w:val="left"/>
      <w:pPr>
        <w:ind w:left="3600" w:hanging="360"/>
      </w:pPr>
    </w:lvl>
    <w:lvl w:ilvl="5" w:tplc="F89E46B4">
      <w:start w:val="1"/>
      <w:numFmt w:val="lowerRoman"/>
      <w:lvlText w:val="%6."/>
      <w:lvlJc w:val="right"/>
      <w:pPr>
        <w:ind w:left="4320" w:hanging="180"/>
      </w:pPr>
    </w:lvl>
    <w:lvl w:ilvl="6" w:tplc="BFE8996E">
      <w:start w:val="1"/>
      <w:numFmt w:val="decimal"/>
      <w:lvlText w:val="%7."/>
      <w:lvlJc w:val="left"/>
      <w:pPr>
        <w:ind w:left="5040" w:hanging="360"/>
      </w:pPr>
    </w:lvl>
    <w:lvl w:ilvl="7" w:tplc="80CCB69A">
      <w:start w:val="1"/>
      <w:numFmt w:val="lowerLetter"/>
      <w:lvlText w:val="%8."/>
      <w:lvlJc w:val="left"/>
      <w:pPr>
        <w:ind w:left="5760" w:hanging="360"/>
      </w:pPr>
    </w:lvl>
    <w:lvl w:ilvl="8" w:tplc="C9CACB4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9485F"/>
    <w:multiLevelType w:val="hybridMultilevel"/>
    <w:tmpl w:val="D1183F20"/>
    <w:lvl w:ilvl="0" w:tplc="2F566F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42E6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0810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F465E1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E5CF8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3C28B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1420B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5A64F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1165B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713BB71"/>
    <w:multiLevelType w:val="hybridMultilevel"/>
    <w:tmpl w:val="93825D10"/>
    <w:lvl w:ilvl="0" w:tplc="B88E9C9C">
      <w:start w:val="1"/>
      <w:numFmt w:val="decimal"/>
      <w:lvlText w:val="%1."/>
      <w:lvlJc w:val="left"/>
      <w:pPr>
        <w:ind w:left="720" w:hanging="360"/>
      </w:pPr>
    </w:lvl>
    <w:lvl w:ilvl="1" w:tplc="739A6B7C">
      <w:start w:val="1"/>
      <w:numFmt w:val="lowerLetter"/>
      <w:lvlText w:val="%2."/>
      <w:lvlJc w:val="left"/>
      <w:pPr>
        <w:ind w:left="1440" w:hanging="360"/>
      </w:pPr>
    </w:lvl>
    <w:lvl w:ilvl="2" w:tplc="F586D582">
      <w:start w:val="1"/>
      <w:numFmt w:val="lowerRoman"/>
      <w:lvlText w:val="%3."/>
      <w:lvlJc w:val="right"/>
      <w:pPr>
        <w:ind w:left="2160" w:hanging="180"/>
      </w:pPr>
    </w:lvl>
    <w:lvl w:ilvl="3" w:tplc="9790E25C">
      <w:start w:val="1"/>
      <w:numFmt w:val="decimal"/>
      <w:lvlText w:val="%4."/>
      <w:lvlJc w:val="left"/>
      <w:pPr>
        <w:ind w:left="2880" w:hanging="360"/>
      </w:pPr>
    </w:lvl>
    <w:lvl w:ilvl="4" w:tplc="8272B676">
      <w:start w:val="1"/>
      <w:numFmt w:val="lowerLetter"/>
      <w:lvlText w:val="%5."/>
      <w:lvlJc w:val="left"/>
      <w:pPr>
        <w:ind w:left="3600" w:hanging="360"/>
      </w:pPr>
    </w:lvl>
    <w:lvl w:ilvl="5" w:tplc="6DFAAD18">
      <w:start w:val="1"/>
      <w:numFmt w:val="lowerRoman"/>
      <w:lvlText w:val="%6."/>
      <w:lvlJc w:val="right"/>
      <w:pPr>
        <w:ind w:left="4320" w:hanging="180"/>
      </w:pPr>
    </w:lvl>
    <w:lvl w:ilvl="6" w:tplc="17C0981E">
      <w:start w:val="1"/>
      <w:numFmt w:val="decimal"/>
      <w:lvlText w:val="%7."/>
      <w:lvlJc w:val="left"/>
      <w:pPr>
        <w:ind w:left="5040" w:hanging="360"/>
      </w:pPr>
    </w:lvl>
    <w:lvl w:ilvl="7" w:tplc="2188B846">
      <w:start w:val="1"/>
      <w:numFmt w:val="lowerLetter"/>
      <w:lvlText w:val="%8."/>
      <w:lvlJc w:val="left"/>
      <w:pPr>
        <w:ind w:left="5760" w:hanging="360"/>
      </w:pPr>
    </w:lvl>
    <w:lvl w:ilvl="8" w:tplc="CC069C6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0AB79"/>
    <w:multiLevelType w:val="hybridMultilevel"/>
    <w:tmpl w:val="018EF632"/>
    <w:lvl w:ilvl="0" w:tplc="8E6C28A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17E0338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B6CC62BC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5CA82D54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692A079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9C1A0E3A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15E7F4C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2868A21C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AC56FBD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31D2932F"/>
    <w:multiLevelType w:val="hybridMultilevel"/>
    <w:tmpl w:val="0D4C797C"/>
    <w:lvl w:ilvl="0" w:tplc="1FB48D3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6BF07034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09828E6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6302D90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A48AE12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B4A2238A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B31E159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99DAD6CA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9974750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3B408D12"/>
    <w:multiLevelType w:val="hybridMultilevel"/>
    <w:tmpl w:val="7EA4E3FE"/>
    <w:lvl w:ilvl="0" w:tplc="413AE0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58A8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C902C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3A0D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D22FB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1BAAD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3215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DEBC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9CAD1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B91CCF2"/>
    <w:multiLevelType w:val="hybridMultilevel"/>
    <w:tmpl w:val="758AD4E4"/>
    <w:lvl w:ilvl="0" w:tplc="BF6AB73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EF6EA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1786F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E7EB9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8209E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46CA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AF267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EAE0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35A32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9BED883"/>
    <w:multiLevelType w:val="hybridMultilevel"/>
    <w:tmpl w:val="C6D21C10"/>
    <w:lvl w:ilvl="0" w:tplc="F9BA1C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D7867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0DC50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97CEC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D0D5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78037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281D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6C37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9E4B8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55591487">
    <w:abstractNumId w:val="11"/>
  </w:num>
  <w:num w:numId="2" w16cid:durableId="1930887587">
    <w:abstractNumId w:val="17"/>
  </w:num>
  <w:num w:numId="3" w16cid:durableId="436827821">
    <w:abstractNumId w:val="10"/>
  </w:num>
  <w:num w:numId="4" w16cid:durableId="448401202">
    <w:abstractNumId w:val="14"/>
  </w:num>
  <w:num w:numId="5" w16cid:durableId="101651016">
    <w:abstractNumId w:val="15"/>
  </w:num>
  <w:num w:numId="6" w16cid:durableId="1867983272">
    <w:abstractNumId w:val="16"/>
  </w:num>
  <w:num w:numId="7" w16cid:durableId="1511094640">
    <w:abstractNumId w:val="9"/>
  </w:num>
  <w:num w:numId="8" w16cid:durableId="2027904240">
    <w:abstractNumId w:val="12"/>
  </w:num>
  <w:num w:numId="9" w16cid:durableId="1307394028">
    <w:abstractNumId w:val="13"/>
  </w:num>
  <w:num w:numId="10" w16cid:durableId="803085524">
    <w:abstractNumId w:val="8"/>
  </w:num>
  <w:num w:numId="11" w16cid:durableId="190413076">
    <w:abstractNumId w:val="6"/>
  </w:num>
  <w:num w:numId="12" w16cid:durableId="1184132212">
    <w:abstractNumId w:val="5"/>
  </w:num>
  <w:num w:numId="13" w16cid:durableId="1173029172">
    <w:abstractNumId w:val="4"/>
  </w:num>
  <w:num w:numId="14" w16cid:durableId="1208640630">
    <w:abstractNumId w:val="7"/>
  </w:num>
  <w:num w:numId="15" w16cid:durableId="2092652754">
    <w:abstractNumId w:val="3"/>
  </w:num>
  <w:num w:numId="16" w16cid:durableId="1674723268">
    <w:abstractNumId w:val="2"/>
  </w:num>
  <w:num w:numId="17" w16cid:durableId="1475947432">
    <w:abstractNumId w:val="1"/>
  </w:num>
  <w:num w:numId="18" w16cid:durableId="92746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057A"/>
    <w:rsid w:val="00034616"/>
    <w:rsid w:val="0006063C"/>
    <w:rsid w:val="0007C8BA"/>
    <w:rsid w:val="0015074B"/>
    <w:rsid w:val="0016139D"/>
    <w:rsid w:val="001A0CC2"/>
    <w:rsid w:val="0026148E"/>
    <w:rsid w:val="0029639D"/>
    <w:rsid w:val="002A1C37"/>
    <w:rsid w:val="002A5F78"/>
    <w:rsid w:val="00326F90"/>
    <w:rsid w:val="0068018C"/>
    <w:rsid w:val="006A5662"/>
    <w:rsid w:val="00AA1D8D"/>
    <w:rsid w:val="00AA7CAD"/>
    <w:rsid w:val="00B47730"/>
    <w:rsid w:val="00B77FB4"/>
    <w:rsid w:val="00CB0664"/>
    <w:rsid w:val="00DD7FCF"/>
    <w:rsid w:val="00F53748"/>
    <w:rsid w:val="00FC693F"/>
    <w:rsid w:val="027542D3"/>
    <w:rsid w:val="02888554"/>
    <w:rsid w:val="0295FEF0"/>
    <w:rsid w:val="03FFE053"/>
    <w:rsid w:val="04D048D8"/>
    <w:rsid w:val="0543D510"/>
    <w:rsid w:val="05C559B5"/>
    <w:rsid w:val="06A4C429"/>
    <w:rsid w:val="070327C6"/>
    <w:rsid w:val="073F21CF"/>
    <w:rsid w:val="08EF797A"/>
    <w:rsid w:val="09082E62"/>
    <w:rsid w:val="09514F34"/>
    <w:rsid w:val="09A97797"/>
    <w:rsid w:val="0A6BD28C"/>
    <w:rsid w:val="0AE7D20E"/>
    <w:rsid w:val="0B64854A"/>
    <w:rsid w:val="0C30E21D"/>
    <w:rsid w:val="0C776A14"/>
    <w:rsid w:val="0D7B2C20"/>
    <w:rsid w:val="0E4B8FC7"/>
    <w:rsid w:val="0FA6DB3A"/>
    <w:rsid w:val="1000D3A2"/>
    <w:rsid w:val="104AAF4B"/>
    <w:rsid w:val="1069F9C6"/>
    <w:rsid w:val="10D8285F"/>
    <w:rsid w:val="12154841"/>
    <w:rsid w:val="122A44BE"/>
    <w:rsid w:val="12757C91"/>
    <w:rsid w:val="12EF5A46"/>
    <w:rsid w:val="14353A07"/>
    <w:rsid w:val="14E0BE1A"/>
    <w:rsid w:val="15665600"/>
    <w:rsid w:val="1598E27E"/>
    <w:rsid w:val="15A7F728"/>
    <w:rsid w:val="15B29FAA"/>
    <w:rsid w:val="162EF159"/>
    <w:rsid w:val="1635296E"/>
    <w:rsid w:val="1681CF21"/>
    <w:rsid w:val="16FDBDA7"/>
    <w:rsid w:val="171C5FD4"/>
    <w:rsid w:val="193E3863"/>
    <w:rsid w:val="195BE3D8"/>
    <w:rsid w:val="1A2D5D42"/>
    <w:rsid w:val="1A308734"/>
    <w:rsid w:val="1A62B026"/>
    <w:rsid w:val="1BFA6682"/>
    <w:rsid w:val="1C49878B"/>
    <w:rsid w:val="1C89E881"/>
    <w:rsid w:val="1D305D2F"/>
    <w:rsid w:val="1D4301FD"/>
    <w:rsid w:val="1D583E47"/>
    <w:rsid w:val="1E37BB68"/>
    <w:rsid w:val="1E7523AE"/>
    <w:rsid w:val="1F44E023"/>
    <w:rsid w:val="1FD935C1"/>
    <w:rsid w:val="1FEE53CC"/>
    <w:rsid w:val="2060ED8E"/>
    <w:rsid w:val="208DA14C"/>
    <w:rsid w:val="20B43662"/>
    <w:rsid w:val="20BE4C11"/>
    <w:rsid w:val="22AAA955"/>
    <w:rsid w:val="233129AB"/>
    <w:rsid w:val="25051528"/>
    <w:rsid w:val="25C8C6F4"/>
    <w:rsid w:val="27A7C539"/>
    <w:rsid w:val="27A93560"/>
    <w:rsid w:val="27B629F8"/>
    <w:rsid w:val="280E83D1"/>
    <w:rsid w:val="285857A1"/>
    <w:rsid w:val="28876651"/>
    <w:rsid w:val="28F25362"/>
    <w:rsid w:val="296C711D"/>
    <w:rsid w:val="2B5EDDD0"/>
    <w:rsid w:val="2C39C235"/>
    <w:rsid w:val="2C6D7FE6"/>
    <w:rsid w:val="2CA95F27"/>
    <w:rsid w:val="2D22D864"/>
    <w:rsid w:val="2D51C494"/>
    <w:rsid w:val="2D7A529A"/>
    <w:rsid w:val="2D949BF0"/>
    <w:rsid w:val="2D950E87"/>
    <w:rsid w:val="2E6E95AD"/>
    <w:rsid w:val="2E8D02A5"/>
    <w:rsid w:val="2E97DFE3"/>
    <w:rsid w:val="2F0710AD"/>
    <w:rsid w:val="2F4C1532"/>
    <w:rsid w:val="2F7E44D6"/>
    <w:rsid w:val="2FEF8143"/>
    <w:rsid w:val="30690CC4"/>
    <w:rsid w:val="314CF131"/>
    <w:rsid w:val="31B9D5AE"/>
    <w:rsid w:val="31F435DB"/>
    <w:rsid w:val="32856C63"/>
    <w:rsid w:val="32B5B940"/>
    <w:rsid w:val="33256842"/>
    <w:rsid w:val="33541C75"/>
    <w:rsid w:val="350A45AD"/>
    <w:rsid w:val="353B6AB0"/>
    <w:rsid w:val="35F67B06"/>
    <w:rsid w:val="36E8CF58"/>
    <w:rsid w:val="36F44852"/>
    <w:rsid w:val="383C698F"/>
    <w:rsid w:val="384BC5A9"/>
    <w:rsid w:val="3850C230"/>
    <w:rsid w:val="392F35DE"/>
    <w:rsid w:val="399BC91A"/>
    <w:rsid w:val="3A90C22D"/>
    <w:rsid w:val="3AE94772"/>
    <w:rsid w:val="3B13DE86"/>
    <w:rsid w:val="3C66703E"/>
    <w:rsid w:val="3D4B4918"/>
    <w:rsid w:val="3DD822E1"/>
    <w:rsid w:val="3DF04FF5"/>
    <w:rsid w:val="3E1E8281"/>
    <w:rsid w:val="3F1EAE1A"/>
    <w:rsid w:val="3F34141E"/>
    <w:rsid w:val="3F60536E"/>
    <w:rsid w:val="40D83C60"/>
    <w:rsid w:val="416861B8"/>
    <w:rsid w:val="41A39782"/>
    <w:rsid w:val="43C49021"/>
    <w:rsid w:val="44B2B428"/>
    <w:rsid w:val="450173EF"/>
    <w:rsid w:val="4576967B"/>
    <w:rsid w:val="461C32BD"/>
    <w:rsid w:val="4652A17D"/>
    <w:rsid w:val="472A0597"/>
    <w:rsid w:val="48C8938E"/>
    <w:rsid w:val="48DDFFD4"/>
    <w:rsid w:val="4905E449"/>
    <w:rsid w:val="4986C126"/>
    <w:rsid w:val="49CF6A67"/>
    <w:rsid w:val="49E7E62E"/>
    <w:rsid w:val="49EF3588"/>
    <w:rsid w:val="4B1C7125"/>
    <w:rsid w:val="4B7DF850"/>
    <w:rsid w:val="4C07B61A"/>
    <w:rsid w:val="4C9D8A4C"/>
    <w:rsid w:val="4CC12E53"/>
    <w:rsid w:val="4D816254"/>
    <w:rsid w:val="4DFE3FBF"/>
    <w:rsid w:val="4E0C2763"/>
    <w:rsid w:val="4E6952DA"/>
    <w:rsid w:val="5021C304"/>
    <w:rsid w:val="505DACF0"/>
    <w:rsid w:val="50715D58"/>
    <w:rsid w:val="52C42A71"/>
    <w:rsid w:val="52E83A73"/>
    <w:rsid w:val="532C20C7"/>
    <w:rsid w:val="536D1BC7"/>
    <w:rsid w:val="537D0A1C"/>
    <w:rsid w:val="538F130F"/>
    <w:rsid w:val="53BBEA0F"/>
    <w:rsid w:val="53C33953"/>
    <w:rsid w:val="542011ED"/>
    <w:rsid w:val="54E3976C"/>
    <w:rsid w:val="555A719E"/>
    <w:rsid w:val="5568F890"/>
    <w:rsid w:val="557CE5CB"/>
    <w:rsid w:val="5611E368"/>
    <w:rsid w:val="5651F544"/>
    <w:rsid w:val="576D4BF4"/>
    <w:rsid w:val="57877DF7"/>
    <w:rsid w:val="579BBBB8"/>
    <w:rsid w:val="57D6B44E"/>
    <w:rsid w:val="585CF1AB"/>
    <w:rsid w:val="58FF77C4"/>
    <w:rsid w:val="5923259F"/>
    <w:rsid w:val="5A119268"/>
    <w:rsid w:val="5A726D42"/>
    <w:rsid w:val="5C289A77"/>
    <w:rsid w:val="5C8DEE32"/>
    <w:rsid w:val="5CA98DC3"/>
    <w:rsid w:val="5D023307"/>
    <w:rsid w:val="5D973F7F"/>
    <w:rsid w:val="5E568A92"/>
    <w:rsid w:val="5EE49CAA"/>
    <w:rsid w:val="5F12A1E2"/>
    <w:rsid w:val="5F834657"/>
    <w:rsid w:val="5F937F2B"/>
    <w:rsid w:val="60104567"/>
    <w:rsid w:val="601219A7"/>
    <w:rsid w:val="61497EF8"/>
    <w:rsid w:val="621A0765"/>
    <w:rsid w:val="623C3993"/>
    <w:rsid w:val="624FC787"/>
    <w:rsid w:val="63ABA70A"/>
    <w:rsid w:val="643BCE8F"/>
    <w:rsid w:val="648B8525"/>
    <w:rsid w:val="64EF3B78"/>
    <w:rsid w:val="65D150FC"/>
    <w:rsid w:val="65E0D1F5"/>
    <w:rsid w:val="6680E310"/>
    <w:rsid w:val="6696873D"/>
    <w:rsid w:val="670DCC9C"/>
    <w:rsid w:val="67CF2A91"/>
    <w:rsid w:val="67DEC8F5"/>
    <w:rsid w:val="680FB90C"/>
    <w:rsid w:val="6828DD25"/>
    <w:rsid w:val="6930FC52"/>
    <w:rsid w:val="697BF436"/>
    <w:rsid w:val="69D72C4D"/>
    <w:rsid w:val="6A179670"/>
    <w:rsid w:val="6C14F4D0"/>
    <w:rsid w:val="6CB459C4"/>
    <w:rsid w:val="6DD97C14"/>
    <w:rsid w:val="6E2DE16F"/>
    <w:rsid w:val="6E727A6D"/>
    <w:rsid w:val="6EB958F7"/>
    <w:rsid w:val="6EF6E278"/>
    <w:rsid w:val="6F75EB1F"/>
    <w:rsid w:val="6FC7E008"/>
    <w:rsid w:val="6FD928AB"/>
    <w:rsid w:val="70055EDE"/>
    <w:rsid w:val="7045726E"/>
    <w:rsid w:val="70612CBB"/>
    <w:rsid w:val="70E1383A"/>
    <w:rsid w:val="713CE1AA"/>
    <w:rsid w:val="71997E95"/>
    <w:rsid w:val="71A6BA39"/>
    <w:rsid w:val="754C2721"/>
    <w:rsid w:val="759BA6AD"/>
    <w:rsid w:val="7600DB9E"/>
    <w:rsid w:val="7617C87F"/>
    <w:rsid w:val="76E0422A"/>
    <w:rsid w:val="7725FF90"/>
    <w:rsid w:val="7740D631"/>
    <w:rsid w:val="775E3DC8"/>
    <w:rsid w:val="78685D60"/>
    <w:rsid w:val="78854355"/>
    <w:rsid w:val="78938956"/>
    <w:rsid w:val="7A1352D7"/>
    <w:rsid w:val="7A4AC5CB"/>
    <w:rsid w:val="7A696954"/>
    <w:rsid w:val="7AC6E356"/>
    <w:rsid w:val="7ACEA847"/>
    <w:rsid w:val="7B7DE039"/>
    <w:rsid w:val="7BD56C82"/>
    <w:rsid w:val="7BDC413B"/>
    <w:rsid w:val="7BE3B18C"/>
    <w:rsid w:val="7C3338DC"/>
    <w:rsid w:val="7CD1251C"/>
    <w:rsid w:val="7DA13AFE"/>
    <w:rsid w:val="7DCEAFAE"/>
    <w:rsid w:val="7E0EE1B5"/>
    <w:rsid w:val="7E8D0ADF"/>
    <w:rsid w:val="7EB3C8F4"/>
    <w:rsid w:val="7EBCD623"/>
    <w:rsid w:val="7FB18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D0E786"/>
  <w14:defaultImageDpi w14:val="300"/>
  <w15:docId w15:val="{71DD5895-D59B-2E43-BFA5-D13EFD47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693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12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1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15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16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4C9D8A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tyles" Target="styles.xml" Id="rId3" /><Relationship Type="http://schemas.microsoft.com/office/2007/relationships/hdphoto" Target="media/hdphoto1.wdp" Id="rId7" /><Relationship Type="http://schemas.openxmlformats.org/officeDocument/2006/relationships/customXml" Target="../customXml/item4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customXml" Target="../customXml/item3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0" /><Relationship Type="http://schemas.openxmlformats.org/officeDocument/2006/relationships/settings" Target="setting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DB176D7BBDF41A74E54269278725B" ma:contentTypeVersion="13" ma:contentTypeDescription="Create a new document." ma:contentTypeScope="" ma:versionID="42c74865a80840b6a0f970d54a1a8d4d">
  <xsd:schema xmlns:xsd="http://www.w3.org/2001/XMLSchema" xmlns:xs="http://www.w3.org/2001/XMLSchema" xmlns:p="http://schemas.microsoft.com/office/2006/metadata/properties" xmlns:ns2="8cd2ef68-4fa5-40fe-9749-3af5d85a619e" xmlns:ns3="acb87d96-4949-49d0-86e7-a0e3aa5b2047" targetNamespace="http://schemas.microsoft.com/office/2006/metadata/properties" ma:root="true" ma:fieldsID="686cf298c3f4216ee1ac25b7c8b3c29b" ns2:_="" ns3:_="">
    <xsd:import namespace="8cd2ef68-4fa5-40fe-9749-3af5d85a619e"/>
    <xsd:import namespace="acb87d96-4949-49d0-86e7-a0e3aa5b20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2ef68-4fa5-40fe-9749-3af5d85a6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2570679-5e10-4ef5-a00e-ac8c5a081b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87d96-4949-49d0-86e7-a0e3aa5b204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f41b86c-05aa-4b1f-ad6e-79b5d94c2d92}" ma:internalName="TaxCatchAll" ma:showField="CatchAllData" ma:web="acb87d96-4949-49d0-86e7-a0e3aa5b20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d2ef68-4fa5-40fe-9749-3af5d85a619e">
      <Terms xmlns="http://schemas.microsoft.com/office/infopath/2007/PartnerControls"/>
    </lcf76f155ced4ddcb4097134ff3c332f>
    <TaxCatchAll xmlns="acb87d96-4949-49d0-86e7-a0e3aa5b2047" xsi:nil="true"/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AA3F5A-1395-420F-97EE-EBF1D60D3439}"/>
</file>

<file path=customXml/itemProps3.xml><?xml version="1.0" encoding="utf-8"?>
<ds:datastoreItem xmlns:ds="http://schemas.openxmlformats.org/officeDocument/2006/customXml" ds:itemID="{2B98FAF0-A4BA-4FDF-92AF-FAC2275A4699}"/>
</file>

<file path=customXml/itemProps4.xml><?xml version="1.0" encoding="utf-8"?>
<ds:datastoreItem xmlns:ds="http://schemas.openxmlformats.org/officeDocument/2006/customXml" ds:itemID="{EEC25397-425C-4B82-B41C-DC79215DB40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Chris Hennis</cp:lastModifiedBy>
  <cp:revision>12</cp:revision>
  <dcterms:created xsi:type="dcterms:W3CDTF">2025-09-15T16:41:00Z</dcterms:created>
  <dcterms:modified xsi:type="dcterms:W3CDTF">2025-10-16T14:39:33Z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0x010100048DB176D7BBDF41A74E54269278725B</vt:lpwstr>
  </property>
</Properties>
</file>