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B167" w14:textId="1C14665C" w:rsidR="000707FB" w:rsidRPr="00541B52" w:rsidRDefault="00D923E4" w:rsidP="00541B52">
      <w:pPr>
        <w:jc w:val="center"/>
        <w:rPr>
          <w:rFonts w:ascii="Arial" w:hAnsi="Arial" w:cs="Arial"/>
          <w:b/>
          <w:bCs/>
          <w:sz w:val="28"/>
          <w:szCs w:val="28"/>
          <w:u w:val="single"/>
        </w:rPr>
      </w:pPr>
      <w:r w:rsidRPr="00541B52">
        <w:rPr>
          <w:rFonts w:ascii="Arial" w:hAnsi="Arial" w:cs="Arial"/>
          <w:b/>
          <w:bCs/>
          <w:sz w:val="28"/>
          <w:szCs w:val="28"/>
          <w:u w:val="single"/>
        </w:rPr>
        <w:t>Weedon Village Hall Management Committee</w:t>
      </w:r>
    </w:p>
    <w:p w14:paraId="33D68264" w14:textId="77777777" w:rsidR="00541B52" w:rsidRPr="00541B52" w:rsidRDefault="00541B52" w:rsidP="00541B52">
      <w:pPr>
        <w:jc w:val="center"/>
        <w:rPr>
          <w:rFonts w:ascii="Arial" w:hAnsi="Arial" w:cs="Arial"/>
          <w:b/>
          <w:bCs/>
          <w:sz w:val="28"/>
          <w:szCs w:val="28"/>
          <w:u w:val="single"/>
        </w:rPr>
      </w:pPr>
      <w:r w:rsidRPr="00541B52">
        <w:rPr>
          <w:rFonts w:ascii="Arial" w:hAnsi="Arial" w:cs="Arial"/>
          <w:b/>
          <w:bCs/>
          <w:sz w:val="28"/>
          <w:szCs w:val="28"/>
          <w:u w:val="single"/>
        </w:rPr>
        <w:t>Registered charity No. 304445</w:t>
      </w:r>
    </w:p>
    <w:p w14:paraId="5B7D8998" w14:textId="4F1FF36E" w:rsidR="000707FB" w:rsidRDefault="000707FB" w:rsidP="00541B52">
      <w:pPr>
        <w:jc w:val="center"/>
        <w:rPr>
          <w:rFonts w:ascii="Arial" w:hAnsi="Arial" w:cs="Arial"/>
          <w:b/>
          <w:bCs/>
          <w:sz w:val="28"/>
          <w:szCs w:val="28"/>
          <w:u w:val="single"/>
        </w:rPr>
      </w:pPr>
      <w:r w:rsidRPr="00541B52">
        <w:rPr>
          <w:rFonts w:ascii="Arial" w:hAnsi="Arial" w:cs="Arial"/>
          <w:b/>
          <w:bCs/>
          <w:sz w:val="28"/>
          <w:szCs w:val="28"/>
          <w:u w:val="single"/>
        </w:rPr>
        <w:t>Equal Opportunities Policy</w:t>
      </w:r>
    </w:p>
    <w:p w14:paraId="1BC39D2B" w14:textId="77777777" w:rsidR="002039BF" w:rsidRPr="00541B52" w:rsidRDefault="002039BF" w:rsidP="00541B52">
      <w:pPr>
        <w:jc w:val="center"/>
        <w:rPr>
          <w:rFonts w:ascii="Arial" w:hAnsi="Arial" w:cs="Arial"/>
          <w:b/>
          <w:bCs/>
          <w:sz w:val="28"/>
          <w:szCs w:val="28"/>
          <w:u w:val="single"/>
        </w:rPr>
      </w:pPr>
    </w:p>
    <w:p w14:paraId="7A146980" w14:textId="77777777" w:rsidR="000707FB" w:rsidRPr="00541B52" w:rsidRDefault="000707FB" w:rsidP="00541B52">
      <w:pPr>
        <w:jc w:val="center"/>
        <w:rPr>
          <w:rFonts w:ascii="Arial" w:hAnsi="Arial" w:cs="Arial"/>
        </w:rPr>
      </w:pPr>
    </w:p>
    <w:p w14:paraId="77F797C6" w14:textId="77777777" w:rsidR="00541B52" w:rsidRPr="00541B52" w:rsidRDefault="00D923E4" w:rsidP="00541B52">
      <w:pPr>
        <w:rPr>
          <w:rFonts w:ascii="Arial" w:hAnsi="Arial" w:cs="Arial"/>
        </w:rPr>
      </w:pPr>
      <w:r w:rsidRPr="00541B52">
        <w:rPr>
          <w:rFonts w:ascii="Arial" w:hAnsi="Arial" w:cs="Arial"/>
        </w:rPr>
        <w:t xml:space="preserve">This </w:t>
      </w:r>
      <w:r w:rsidR="000707FB" w:rsidRPr="00541B52">
        <w:rPr>
          <w:rFonts w:ascii="Arial" w:hAnsi="Arial" w:cs="Arial"/>
        </w:rPr>
        <w:t>Equal Opportunities Policy is not only about ensuring that we meet our legal obligations</w:t>
      </w:r>
      <w:r w:rsidRPr="00541B52">
        <w:rPr>
          <w:rFonts w:ascii="Arial" w:hAnsi="Arial" w:cs="Arial"/>
        </w:rPr>
        <w:t>,</w:t>
      </w:r>
      <w:r w:rsidR="000707FB" w:rsidRPr="00541B52">
        <w:rPr>
          <w:rFonts w:ascii="Arial" w:hAnsi="Arial" w:cs="Arial"/>
        </w:rPr>
        <w:t xml:space="preserve"> but also about making clear our commitment to equality of opportunity and about reinforcing our ethos in respect of encouraging fairness and equality of treatment for all. WVHMC Committee supports equality of opportunity in respect of employee provision and employment practices</w:t>
      </w:r>
      <w:r w:rsidR="00541B52" w:rsidRPr="00541B52">
        <w:rPr>
          <w:rFonts w:ascii="Arial" w:hAnsi="Arial" w:cs="Arial"/>
        </w:rPr>
        <w:t>.</w:t>
      </w:r>
    </w:p>
    <w:p w14:paraId="7C20592B" w14:textId="11069D06" w:rsidR="000707FB" w:rsidRPr="00541B52" w:rsidRDefault="00541B52" w:rsidP="00541B52">
      <w:pPr>
        <w:rPr>
          <w:rFonts w:ascii="Arial" w:hAnsi="Arial" w:cs="Arial"/>
        </w:rPr>
      </w:pPr>
      <w:r w:rsidRPr="00541B52">
        <w:rPr>
          <w:rFonts w:ascii="Arial" w:hAnsi="Arial" w:cs="Arial"/>
        </w:rPr>
        <w:t xml:space="preserve"> </w:t>
      </w:r>
      <w:r w:rsidR="0084516D" w:rsidRPr="00541B52">
        <w:rPr>
          <w:rFonts w:ascii="Arial" w:hAnsi="Arial" w:cs="Arial"/>
        </w:rPr>
        <w:t xml:space="preserve">WVHMC </w:t>
      </w:r>
      <w:r w:rsidR="000707FB" w:rsidRPr="00541B52">
        <w:rPr>
          <w:rFonts w:ascii="Arial" w:hAnsi="Arial" w:cs="Arial"/>
        </w:rPr>
        <w:t xml:space="preserve">deplores all forms of unlawful or unfair discrimination and seeks to provide an environment free from discrimination against, staff and others on the grounds of age, gender, marital status, colour, ethnic origin, nationality, religion, </w:t>
      </w:r>
      <w:r w:rsidR="002039BF" w:rsidRPr="00541B52">
        <w:rPr>
          <w:rFonts w:ascii="Arial" w:hAnsi="Arial" w:cs="Arial"/>
        </w:rPr>
        <w:t>disability,</w:t>
      </w:r>
      <w:r w:rsidR="000707FB" w:rsidRPr="00541B52">
        <w:rPr>
          <w:rFonts w:ascii="Arial" w:hAnsi="Arial" w:cs="Arial"/>
        </w:rPr>
        <w:t xml:space="preserve"> or sexual orientation.</w:t>
      </w:r>
    </w:p>
    <w:p w14:paraId="0009C8A0" w14:textId="1F1FC99D" w:rsidR="000707FB" w:rsidRPr="00541B52" w:rsidRDefault="000707FB" w:rsidP="00541B52">
      <w:pPr>
        <w:rPr>
          <w:rFonts w:ascii="Arial" w:hAnsi="Arial" w:cs="Arial"/>
        </w:rPr>
      </w:pPr>
      <w:r w:rsidRPr="00541B52">
        <w:rPr>
          <w:rFonts w:ascii="Arial" w:hAnsi="Arial" w:cs="Arial"/>
        </w:rPr>
        <w:t xml:space="preserve">WVHMC requires that its procedures and practices are consistent with these policies. These will include in particular: employee selection, appointment, induction, assessment, discipline, promotion, </w:t>
      </w:r>
      <w:r w:rsidR="002039BF" w:rsidRPr="00541B52">
        <w:rPr>
          <w:rFonts w:ascii="Arial" w:hAnsi="Arial" w:cs="Arial"/>
        </w:rPr>
        <w:t>development,</w:t>
      </w:r>
      <w:r w:rsidRPr="00541B52">
        <w:rPr>
          <w:rFonts w:ascii="Arial" w:hAnsi="Arial" w:cs="Arial"/>
        </w:rPr>
        <w:t xml:space="preserve"> and training.</w:t>
      </w:r>
    </w:p>
    <w:p w14:paraId="12625B4C" w14:textId="77777777" w:rsidR="000707FB" w:rsidRPr="00541B52" w:rsidRDefault="000707FB" w:rsidP="00541B52">
      <w:pPr>
        <w:rPr>
          <w:rFonts w:ascii="Arial" w:hAnsi="Arial" w:cs="Arial"/>
        </w:rPr>
      </w:pPr>
      <w:r w:rsidRPr="00541B52">
        <w:rPr>
          <w:rFonts w:ascii="Arial" w:hAnsi="Arial" w:cs="Arial"/>
        </w:rPr>
        <w:t>WVHMC hold common values about respect for others and about respecting the differences between people. These common values underpin and inform our Equal Opportunities Policy.</w:t>
      </w:r>
    </w:p>
    <w:p w14:paraId="62553CCA" w14:textId="39ABA192" w:rsidR="000707FB" w:rsidRPr="00541B52" w:rsidRDefault="000707FB" w:rsidP="00541B52">
      <w:pPr>
        <w:rPr>
          <w:rFonts w:ascii="Arial" w:hAnsi="Arial" w:cs="Arial"/>
        </w:rPr>
      </w:pPr>
      <w:r w:rsidRPr="00541B52">
        <w:rPr>
          <w:rFonts w:ascii="Arial" w:hAnsi="Arial" w:cs="Arial"/>
        </w:rPr>
        <w:t>WVHMC is committed to fairness in its practices and in meeting the needs of our employees. Where appropriate and within our means, WVHMC will take positive action to meet these commitments.</w:t>
      </w:r>
    </w:p>
    <w:p w14:paraId="08623183" w14:textId="77777777" w:rsidR="00902655" w:rsidRPr="00541B52" w:rsidRDefault="00902655" w:rsidP="00541B52">
      <w:pPr>
        <w:rPr>
          <w:rFonts w:ascii="Arial" w:hAnsi="Arial" w:cs="Arial"/>
        </w:rPr>
      </w:pPr>
    </w:p>
    <w:p w14:paraId="7B09F221" w14:textId="77777777" w:rsidR="000707FB" w:rsidRPr="00541B52" w:rsidRDefault="000707FB" w:rsidP="00541B52">
      <w:pPr>
        <w:rPr>
          <w:rFonts w:ascii="Arial" w:hAnsi="Arial" w:cs="Arial"/>
          <w:b/>
          <w:bCs/>
          <w:u w:val="single"/>
        </w:rPr>
      </w:pPr>
      <w:r w:rsidRPr="00541B52">
        <w:rPr>
          <w:rFonts w:ascii="Arial" w:hAnsi="Arial" w:cs="Arial"/>
          <w:b/>
          <w:bCs/>
          <w:u w:val="single"/>
        </w:rPr>
        <w:t>Responsibilities</w:t>
      </w:r>
    </w:p>
    <w:p w14:paraId="479AE76E" w14:textId="77777777" w:rsidR="000707FB" w:rsidRPr="00541B52" w:rsidRDefault="000707FB" w:rsidP="00541B52">
      <w:pPr>
        <w:pStyle w:val="ListParagraph"/>
        <w:numPr>
          <w:ilvl w:val="0"/>
          <w:numId w:val="1"/>
        </w:numPr>
        <w:rPr>
          <w:rFonts w:ascii="Arial" w:hAnsi="Arial" w:cs="Arial"/>
        </w:rPr>
      </w:pPr>
      <w:r w:rsidRPr="00541B52">
        <w:rPr>
          <w:rFonts w:ascii="Arial" w:hAnsi="Arial" w:cs="Arial"/>
        </w:rPr>
        <w:t>WVHMC is responsible for the overall implementation of this policy.</w:t>
      </w:r>
    </w:p>
    <w:p w14:paraId="1CAD4227" w14:textId="6C04C257" w:rsidR="000707FB" w:rsidRPr="00541B52" w:rsidRDefault="000707FB" w:rsidP="00541B52">
      <w:pPr>
        <w:pStyle w:val="ListParagraph"/>
        <w:numPr>
          <w:ilvl w:val="0"/>
          <w:numId w:val="1"/>
        </w:numPr>
        <w:rPr>
          <w:rFonts w:ascii="Arial" w:hAnsi="Arial" w:cs="Arial"/>
        </w:rPr>
      </w:pPr>
      <w:r w:rsidRPr="00541B52">
        <w:rPr>
          <w:rFonts w:ascii="Arial" w:hAnsi="Arial" w:cs="Arial"/>
        </w:rPr>
        <w:t xml:space="preserve">WVHMC is responsible for advising all </w:t>
      </w:r>
      <w:r w:rsidR="0084516D" w:rsidRPr="00541B52">
        <w:rPr>
          <w:rFonts w:ascii="Arial" w:hAnsi="Arial" w:cs="Arial"/>
        </w:rPr>
        <w:t>C</w:t>
      </w:r>
      <w:r w:rsidRPr="00541B52">
        <w:rPr>
          <w:rFonts w:ascii="Arial" w:hAnsi="Arial" w:cs="Arial"/>
        </w:rPr>
        <w:t>ommittee members</w:t>
      </w:r>
      <w:r w:rsidR="0084516D" w:rsidRPr="00541B52">
        <w:rPr>
          <w:rFonts w:ascii="Arial" w:hAnsi="Arial" w:cs="Arial"/>
        </w:rPr>
        <w:t xml:space="preserve"> and Trustees</w:t>
      </w:r>
      <w:r w:rsidRPr="00541B52">
        <w:rPr>
          <w:rFonts w:ascii="Arial" w:hAnsi="Arial" w:cs="Arial"/>
        </w:rPr>
        <w:t xml:space="preserve"> on equal opportunities matters, for monitoring the implementation of this policy and for making recommendations based on this monitoring</w:t>
      </w:r>
    </w:p>
    <w:p w14:paraId="3DCF87D1" w14:textId="5FD97017" w:rsidR="000707FB" w:rsidRPr="00541B52" w:rsidRDefault="000707FB" w:rsidP="00541B52">
      <w:pPr>
        <w:pStyle w:val="ListParagraph"/>
        <w:numPr>
          <w:ilvl w:val="0"/>
          <w:numId w:val="1"/>
        </w:numPr>
        <w:rPr>
          <w:rFonts w:ascii="Arial" w:hAnsi="Arial" w:cs="Arial"/>
        </w:rPr>
      </w:pPr>
      <w:r w:rsidRPr="00541B52">
        <w:rPr>
          <w:rFonts w:ascii="Arial" w:hAnsi="Arial" w:cs="Arial"/>
        </w:rPr>
        <w:t xml:space="preserve">WVHMC requires </w:t>
      </w:r>
      <w:r w:rsidR="00902655" w:rsidRPr="00541B52">
        <w:rPr>
          <w:rFonts w:ascii="Arial" w:hAnsi="Arial" w:cs="Arial"/>
        </w:rPr>
        <w:t xml:space="preserve">that their Committee Members, Trustees, </w:t>
      </w:r>
      <w:r w:rsidR="002039BF">
        <w:rPr>
          <w:rFonts w:ascii="Arial" w:hAnsi="Arial" w:cs="Arial"/>
        </w:rPr>
        <w:t>v</w:t>
      </w:r>
      <w:r w:rsidR="002039BF" w:rsidRPr="00541B52">
        <w:rPr>
          <w:rFonts w:ascii="Arial" w:hAnsi="Arial" w:cs="Arial"/>
        </w:rPr>
        <w:t>olunteers,</w:t>
      </w:r>
      <w:r w:rsidR="00902655" w:rsidRPr="00541B52">
        <w:rPr>
          <w:rFonts w:ascii="Arial" w:hAnsi="Arial" w:cs="Arial"/>
        </w:rPr>
        <w:t xml:space="preserve"> and </w:t>
      </w:r>
      <w:r w:rsidRPr="00541B52">
        <w:rPr>
          <w:rFonts w:ascii="Arial" w:hAnsi="Arial" w:cs="Arial"/>
        </w:rPr>
        <w:t>employees to ensure that their conduct conforms with this policy and with any practice or procedure developed to implement this policy whilst in employment.</w:t>
      </w:r>
    </w:p>
    <w:p w14:paraId="66B160D3" w14:textId="77777777" w:rsidR="00902655" w:rsidRPr="00541B52" w:rsidRDefault="00902655" w:rsidP="00541B52">
      <w:pPr>
        <w:rPr>
          <w:rFonts w:ascii="Arial" w:hAnsi="Arial" w:cs="Arial"/>
          <w:b/>
          <w:bCs/>
          <w:u w:val="single"/>
        </w:rPr>
      </w:pPr>
    </w:p>
    <w:p w14:paraId="77DF9D87" w14:textId="58AB2B5E" w:rsidR="00902655" w:rsidRPr="00541B52" w:rsidRDefault="000707FB" w:rsidP="00541B52">
      <w:pPr>
        <w:rPr>
          <w:rFonts w:ascii="Arial" w:hAnsi="Arial" w:cs="Arial"/>
          <w:b/>
          <w:bCs/>
          <w:u w:val="single"/>
        </w:rPr>
      </w:pPr>
      <w:r w:rsidRPr="00541B52">
        <w:rPr>
          <w:rFonts w:ascii="Arial" w:hAnsi="Arial" w:cs="Arial"/>
          <w:b/>
          <w:bCs/>
          <w:u w:val="single"/>
        </w:rPr>
        <w:t xml:space="preserve"> </w:t>
      </w:r>
      <w:r w:rsidR="00902655" w:rsidRPr="00541B52">
        <w:rPr>
          <w:rFonts w:ascii="Arial" w:hAnsi="Arial" w:cs="Arial"/>
          <w:b/>
          <w:bCs/>
          <w:u w:val="single"/>
        </w:rPr>
        <w:t>Expectations</w:t>
      </w:r>
    </w:p>
    <w:p w14:paraId="00844B42" w14:textId="42F206AF" w:rsidR="000707FB" w:rsidRPr="00541B52" w:rsidRDefault="00541B52" w:rsidP="00541B52">
      <w:pPr>
        <w:pStyle w:val="ListParagraph"/>
        <w:numPr>
          <w:ilvl w:val="0"/>
          <w:numId w:val="3"/>
        </w:numPr>
        <w:rPr>
          <w:rFonts w:ascii="Arial" w:hAnsi="Arial" w:cs="Arial"/>
        </w:rPr>
      </w:pPr>
      <w:r>
        <w:rPr>
          <w:rFonts w:ascii="Arial" w:hAnsi="Arial" w:cs="Arial"/>
        </w:rPr>
        <w:t>V</w:t>
      </w:r>
      <w:r w:rsidR="000707FB" w:rsidRPr="00541B52">
        <w:rPr>
          <w:rFonts w:ascii="Arial" w:hAnsi="Arial" w:cs="Arial"/>
        </w:rPr>
        <w:t>aluing the different expertise of all staff and recognising their contribution to our mission and goals</w:t>
      </w:r>
    </w:p>
    <w:p w14:paraId="6E47D5B3" w14:textId="7DEE6D2B" w:rsidR="000707FB" w:rsidRPr="00541B52" w:rsidRDefault="00541B52" w:rsidP="00541B52">
      <w:pPr>
        <w:pStyle w:val="ListParagraph"/>
        <w:numPr>
          <w:ilvl w:val="0"/>
          <w:numId w:val="3"/>
        </w:numPr>
        <w:rPr>
          <w:rFonts w:ascii="Arial" w:hAnsi="Arial" w:cs="Arial"/>
        </w:rPr>
      </w:pPr>
      <w:r>
        <w:rPr>
          <w:rFonts w:ascii="Arial" w:hAnsi="Arial" w:cs="Arial"/>
        </w:rPr>
        <w:t>P</w:t>
      </w:r>
      <w:r w:rsidR="000707FB" w:rsidRPr="00541B52">
        <w:rPr>
          <w:rFonts w:ascii="Arial" w:hAnsi="Arial" w:cs="Arial"/>
        </w:rPr>
        <w:t>romoting a positive climate of respect and co-operation between all groups of employees, with open and tolerant discussion of important issues</w:t>
      </w:r>
    </w:p>
    <w:p w14:paraId="54DE331B" w14:textId="011943F6" w:rsidR="000707FB" w:rsidRPr="00541B52" w:rsidRDefault="00541B52" w:rsidP="00541B52">
      <w:pPr>
        <w:pStyle w:val="ListParagraph"/>
        <w:numPr>
          <w:ilvl w:val="0"/>
          <w:numId w:val="3"/>
        </w:numPr>
        <w:rPr>
          <w:rFonts w:ascii="Arial" w:hAnsi="Arial" w:cs="Arial"/>
        </w:rPr>
      </w:pPr>
      <w:r>
        <w:rPr>
          <w:rFonts w:ascii="Arial" w:hAnsi="Arial" w:cs="Arial"/>
        </w:rPr>
        <w:t>S</w:t>
      </w:r>
      <w:r w:rsidR="000707FB" w:rsidRPr="00541B52">
        <w:rPr>
          <w:rFonts w:ascii="Arial" w:hAnsi="Arial" w:cs="Arial"/>
        </w:rPr>
        <w:t xml:space="preserve">eeking diversity of knowledge, </w:t>
      </w:r>
      <w:r w:rsidR="002039BF" w:rsidRPr="00541B52">
        <w:rPr>
          <w:rFonts w:ascii="Arial" w:hAnsi="Arial" w:cs="Arial"/>
        </w:rPr>
        <w:t>background,</w:t>
      </w:r>
      <w:r w:rsidR="000707FB" w:rsidRPr="00541B52">
        <w:rPr>
          <w:rFonts w:ascii="Arial" w:hAnsi="Arial" w:cs="Arial"/>
        </w:rPr>
        <w:t xml:space="preserve"> and experience in recruiting our staff,</w:t>
      </w:r>
      <w:r w:rsidR="00902655" w:rsidRPr="00541B52">
        <w:rPr>
          <w:rFonts w:ascii="Arial" w:hAnsi="Arial" w:cs="Arial"/>
        </w:rPr>
        <w:t xml:space="preserve"> members and </w:t>
      </w:r>
      <w:r w:rsidR="002039BF">
        <w:rPr>
          <w:rFonts w:ascii="Arial" w:hAnsi="Arial" w:cs="Arial"/>
        </w:rPr>
        <w:t>v</w:t>
      </w:r>
      <w:r w:rsidR="002039BF" w:rsidRPr="00541B52">
        <w:rPr>
          <w:rFonts w:ascii="Arial" w:hAnsi="Arial" w:cs="Arial"/>
        </w:rPr>
        <w:t>olunteers and</w:t>
      </w:r>
      <w:r w:rsidR="000707FB" w:rsidRPr="00541B52">
        <w:rPr>
          <w:rFonts w:ascii="Arial" w:hAnsi="Arial" w:cs="Arial"/>
        </w:rPr>
        <w:t xml:space="preserve"> equality of opportunity in our processes</w:t>
      </w:r>
    </w:p>
    <w:p w14:paraId="6B5B7A95" w14:textId="54E43D48" w:rsidR="000707FB" w:rsidRPr="00541B52" w:rsidRDefault="00541B52" w:rsidP="00541B52">
      <w:pPr>
        <w:pStyle w:val="ListParagraph"/>
        <w:numPr>
          <w:ilvl w:val="0"/>
          <w:numId w:val="3"/>
        </w:numPr>
        <w:rPr>
          <w:rFonts w:ascii="Arial" w:hAnsi="Arial" w:cs="Arial"/>
        </w:rPr>
      </w:pPr>
      <w:r>
        <w:rPr>
          <w:rFonts w:ascii="Arial" w:hAnsi="Arial" w:cs="Arial"/>
        </w:rPr>
        <w:t>P</w:t>
      </w:r>
      <w:r w:rsidR="000707FB" w:rsidRPr="00541B52">
        <w:rPr>
          <w:rFonts w:ascii="Arial" w:hAnsi="Arial" w:cs="Arial"/>
        </w:rPr>
        <w:t>roviding our employees</w:t>
      </w:r>
      <w:r>
        <w:rPr>
          <w:rFonts w:ascii="Arial" w:hAnsi="Arial" w:cs="Arial"/>
        </w:rPr>
        <w:t>,</w:t>
      </w:r>
      <w:r w:rsidR="002039BF">
        <w:rPr>
          <w:rFonts w:ascii="Arial" w:hAnsi="Arial" w:cs="Arial"/>
        </w:rPr>
        <w:t xml:space="preserve"> </w:t>
      </w:r>
      <w:r>
        <w:rPr>
          <w:rFonts w:ascii="Arial" w:hAnsi="Arial" w:cs="Arial"/>
        </w:rPr>
        <w:t>volu</w:t>
      </w:r>
      <w:r w:rsidR="002039BF">
        <w:rPr>
          <w:rFonts w:ascii="Arial" w:hAnsi="Arial" w:cs="Arial"/>
        </w:rPr>
        <w:t>n</w:t>
      </w:r>
      <w:r>
        <w:rPr>
          <w:rFonts w:ascii="Arial" w:hAnsi="Arial" w:cs="Arial"/>
        </w:rPr>
        <w:t>teers and Committee are</w:t>
      </w:r>
      <w:r w:rsidR="000707FB" w:rsidRPr="00541B52">
        <w:rPr>
          <w:rFonts w:ascii="Arial" w:hAnsi="Arial" w:cs="Arial"/>
        </w:rPr>
        <w:t xml:space="preserve"> </w:t>
      </w:r>
      <w:r w:rsidR="00902655" w:rsidRPr="00541B52">
        <w:rPr>
          <w:rFonts w:ascii="Arial" w:hAnsi="Arial" w:cs="Arial"/>
        </w:rPr>
        <w:t xml:space="preserve">all involved with the Charity </w:t>
      </w:r>
      <w:r w:rsidR="000707FB" w:rsidRPr="00541B52">
        <w:rPr>
          <w:rFonts w:ascii="Arial" w:hAnsi="Arial" w:cs="Arial"/>
        </w:rPr>
        <w:t xml:space="preserve">with reasonable workloads, well-defined responsibilities, achievable </w:t>
      </w:r>
      <w:proofErr w:type="gramStart"/>
      <w:r w:rsidR="000707FB" w:rsidRPr="00541B52">
        <w:rPr>
          <w:rFonts w:ascii="Arial" w:hAnsi="Arial" w:cs="Arial"/>
        </w:rPr>
        <w:t>aims</w:t>
      </w:r>
      <w:proofErr w:type="gramEnd"/>
      <w:r w:rsidR="000707FB" w:rsidRPr="00541B52">
        <w:rPr>
          <w:rFonts w:ascii="Arial" w:hAnsi="Arial" w:cs="Arial"/>
        </w:rPr>
        <w:t xml:space="preserve"> and a safe environment</w:t>
      </w:r>
    </w:p>
    <w:p w14:paraId="2F7A95EC" w14:textId="39E0ADE6" w:rsidR="000707FB" w:rsidRPr="00541B52" w:rsidRDefault="00541B52" w:rsidP="00541B52">
      <w:pPr>
        <w:pStyle w:val="ListParagraph"/>
        <w:numPr>
          <w:ilvl w:val="0"/>
          <w:numId w:val="3"/>
        </w:numPr>
        <w:rPr>
          <w:rFonts w:ascii="Arial" w:hAnsi="Arial" w:cs="Arial"/>
        </w:rPr>
      </w:pPr>
      <w:r>
        <w:rPr>
          <w:rFonts w:ascii="Arial" w:hAnsi="Arial" w:cs="Arial"/>
        </w:rPr>
        <w:t>O</w:t>
      </w:r>
      <w:r w:rsidR="000707FB" w:rsidRPr="00541B52">
        <w:rPr>
          <w:rFonts w:ascii="Arial" w:hAnsi="Arial" w:cs="Arial"/>
        </w:rPr>
        <w:t xml:space="preserve">ffering development opportunities to staff in line with our strategic plan, with emphasis on practice, </w:t>
      </w:r>
      <w:r w:rsidR="002039BF" w:rsidRPr="00541B52">
        <w:rPr>
          <w:rFonts w:ascii="Arial" w:hAnsi="Arial" w:cs="Arial"/>
        </w:rPr>
        <w:t>teamwork,</w:t>
      </w:r>
      <w:r w:rsidR="000707FB" w:rsidRPr="00541B52">
        <w:rPr>
          <w:rFonts w:ascii="Arial" w:hAnsi="Arial" w:cs="Arial"/>
        </w:rPr>
        <w:t xml:space="preserve"> and continuous improvement</w:t>
      </w:r>
    </w:p>
    <w:p w14:paraId="0CD658E0" w14:textId="6F494181" w:rsidR="000707FB" w:rsidRPr="00541B52" w:rsidRDefault="00541B52" w:rsidP="00541B52">
      <w:pPr>
        <w:pStyle w:val="ListParagraph"/>
        <w:numPr>
          <w:ilvl w:val="0"/>
          <w:numId w:val="3"/>
        </w:numPr>
        <w:rPr>
          <w:rFonts w:ascii="Arial" w:hAnsi="Arial" w:cs="Arial"/>
        </w:rPr>
      </w:pPr>
      <w:r>
        <w:rPr>
          <w:rFonts w:ascii="Arial" w:hAnsi="Arial" w:cs="Arial"/>
        </w:rPr>
        <w:t>D</w:t>
      </w:r>
      <w:r w:rsidR="000707FB" w:rsidRPr="00541B52">
        <w:rPr>
          <w:rFonts w:ascii="Arial" w:hAnsi="Arial" w:cs="Arial"/>
        </w:rPr>
        <w:t xml:space="preserve">eveloping our committee members so that they are effective in coaching, </w:t>
      </w:r>
      <w:r w:rsidR="002039BF" w:rsidRPr="00541B52">
        <w:rPr>
          <w:rFonts w:ascii="Arial" w:hAnsi="Arial" w:cs="Arial"/>
        </w:rPr>
        <w:t>motivating,</w:t>
      </w:r>
      <w:r w:rsidR="000707FB" w:rsidRPr="00541B52">
        <w:rPr>
          <w:rFonts w:ascii="Arial" w:hAnsi="Arial" w:cs="Arial"/>
        </w:rPr>
        <w:t xml:space="preserve"> and supporting our staff</w:t>
      </w:r>
      <w:r w:rsidR="00902655" w:rsidRPr="00541B52">
        <w:rPr>
          <w:rFonts w:ascii="Arial" w:hAnsi="Arial" w:cs="Arial"/>
        </w:rPr>
        <w:t>, and volunteers</w:t>
      </w:r>
      <w:r w:rsidR="000707FB" w:rsidRPr="00541B52">
        <w:rPr>
          <w:rFonts w:ascii="Arial" w:hAnsi="Arial" w:cs="Arial"/>
        </w:rPr>
        <w:t>.</w:t>
      </w:r>
    </w:p>
    <w:p w14:paraId="161C508F" w14:textId="2C4E985C" w:rsidR="000707FB" w:rsidRPr="00541B52" w:rsidRDefault="00541B52" w:rsidP="00541B52">
      <w:pPr>
        <w:pStyle w:val="ListParagraph"/>
        <w:numPr>
          <w:ilvl w:val="0"/>
          <w:numId w:val="3"/>
        </w:numPr>
        <w:rPr>
          <w:rFonts w:ascii="Arial" w:hAnsi="Arial" w:cs="Arial"/>
        </w:rPr>
      </w:pPr>
      <w:r>
        <w:rPr>
          <w:rFonts w:ascii="Arial" w:hAnsi="Arial" w:cs="Arial"/>
        </w:rPr>
        <w:t>E</w:t>
      </w:r>
      <w:r w:rsidR="000707FB" w:rsidRPr="00541B52">
        <w:rPr>
          <w:rFonts w:ascii="Arial" w:hAnsi="Arial" w:cs="Arial"/>
        </w:rPr>
        <w:t xml:space="preserve">ncouraging </w:t>
      </w:r>
      <w:r w:rsidR="002039BF">
        <w:rPr>
          <w:rFonts w:ascii="Arial" w:hAnsi="Arial" w:cs="Arial"/>
        </w:rPr>
        <w:t>individuals’</w:t>
      </w:r>
      <w:r>
        <w:rPr>
          <w:rFonts w:ascii="Arial" w:hAnsi="Arial" w:cs="Arial"/>
        </w:rPr>
        <w:t xml:space="preserve"> </w:t>
      </w:r>
      <w:r w:rsidR="000707FB" w:rsidRPr="00541B52">
        <w:rPr>
          <w:rFonts w:ascii="Arial" w:hAnsi="Arial" w:cs="Arial"/>
        </w:rPr>
        <w:t xml:space="preserve">initiative, flexibility, </w:t>
      </w:r>
      <w:r w:rsidR="002039BF" w:rsidRPr="00541B52">
        <w:rPr>
          <w:rFonts w:ascii="Arial" w:hAnsi="Arial" w:cs="Arial"/>
        </w:rPr>
        <w:t>creativity,</w:t>
      </w:r>
      <w:r w:rsidR="000707FB" w:rsidRPr="00541B52">
        <w:rPr>
          <w:rFonts w:ascii="Arial" w:hAnsi="Arial" w:cs="Arial"/>
        </w:rPr>
        <w:t xml:space="preserve"> and innovation</w:t>
      </w:r>
    </w:p>
    <w:p w14:paraId="574B46DA" w14:textId="2571A59E" w:rsidR="000707FB" w:rsidRPr="00541B52" w:rsidRDefault="00541B52" w:rsidP="00541B52">
      <w:pPr>
        <w:pStyle w:val="ListParagraph"/>
        <w:numPr>
          <w:ilvl w:val="0"/>
          <w:numId w:val="3"/>
        </w:numPr>
        <w:rPr>
          <w:rFonts w:ascii="Arial" w:hAnsi="Arial" w:cs="Arial"/>
        </w:rPr>
      </w:pPr>
      <w:r>
        <w:rPr>
          <w:rFonts w:ascii="Arial" w:hAnsi="Arial" w:cs="Arial"/>
        </w:rPr>
        <w:t>H</w:t>
      </w:r>
      <w:r w:rsidR="000707FB" w:rsidRPr="00541B52">
        <w:rPr>
          <w:rFonts w:ascii="Arial" w:hAnsi="Arial" w:cs="Arial"/>
        </w:rPr>
        <w:t>elping each other to be open to new ideas, to learn, to share good practice, and to</w:t>
      </w:r>
    </w:p>
    <w:p w14:paraId="7DEA0F47" w14:textId="5D6730E3" w:rsidR="000707FB" w:rsidRPr="00541B52" w:rsidRDefault="00C813C4" w:rsidP="00541B52">
      <w:pPr>
        <w:rPr>
          <w:rFonts w:ascii="Arial" w:hAnsi="Arial" w:cs="Arial"/>
        </w:rPr>
      </w:pPr>
      <w:r>
        <w:rPr>
          <w:rFonts w:ascii="Arial" w:hAnsi="Arial" w:cs="Arial"/>
        </w:rPr>
        <w:t xml:space="preserve">            </w:t>
      </w:r>
      <w:r w:rsidR="000707FB" w:rsidRPr="00541B52">
        <w:rPr>
          <w:rFonts w:ascii="Arial" w:hAnsi="Arial" w:cs="Arial"/>
        </w:rPr>
        <w:t>succeed.</w:t>
      </w:r>
    </w:p>
    <w:p w14:paraId="17592130" w14:textId="67B6434B" w:rsidR="000707FB" w:rsidRPr="00C813C4" w:rsidRDefault="000707FB" w:rsidP="00541B52">
      <w:pPr>
        <w:ind w:firstLine="180"/>
        <w:rPr>
          <w:rFonts w:ascii="Arial" w:hAnsi="Arial" w:cs="Arial"/>
          <w:b/>
          <w:bCs/>
          <w:u w:val="single"/>
        </w:rPr>
      </w:pPr>
    </w:p>
    <w:p w14:paraId="515AF4CB" w14:textId="43E9BF1F" w:rsidR="000707FB" w:rsidRPr="00C813C4" w:rsidRDefault="000707FB" w:rsidP="00541B52">
      <w:pPr>
        <w:rPr>
          <w:rFonts w:ascii="Arial" w:hAnsi="Arial" w:cs="Arial"/>
          <w:b/>
          <w:bCs/>
          <w:u w:val="single"/>
        </w:rPr>
      </w:pPr>
      <w:r w:rsidRPr="00C813C4">
        <w:rPr>
          <w:rFonts w:ascii="Arial" w:hAnsi="Arial" w:cs="Arial"/>
          <w:b/>
          <w:bCs/>
          <w:u w:val="single"/>
        </w:rPr>
        <w:t xml:space="preserve">Achieving high quality in all our activities </w:t>
      </w:r>
      <w:proofErr w:type="gramStart"/>
      <w:r w:rsidRPr="00C813C4">
        <w:rPr>
          <w:rFonts w:ascii="Arial" w:hAnsi="Arial" w:cs="Arial"/>
          <w:b/>
          <w:bCs/>
          <w:u w:val="single"/>
        </w:rPr>
        <w:t>by</w:t>
      </w:r>
      <w:r w:rsidR="00C813C4">
        <w:rPr>
          <w:rFonts w:ascii="Arial" w:hAnsi="Arial" w:cs="Arial"/>
          <w:b/>
          <w:bCs/>
          <w:u w:val="single"/>
        </w:rPr>
        <w:t>:-</w:t>
      </w:r>
      <w:proofErr w:type="gramEnd"/>
    </w:p>
    <w:p w14:paraId="296DFF17" w14:textId="75DB927B" w:rsidR="000707FB" w:rsidRPr="00C813C4" w:rsidRDefault="00C813C4" w:rsidP="00C813C4">
      <w:pPr>
        <w:pStyle w:val="ListParagraph"/>
        <w:numPr>
          <w:ilvl w:val="0"/>
          <w:numId w:val="3"/>
        </w:numPr>
        <w:rPr>
          <w:rFonts w:ascii="Arial" w:hAnsi="Arial" w:cs="Arial"/>
        </w:rPr>
      </w:pPr>
      <w:r>
        <w:rPr>
          <w:rFonts w:ascii="Arial" w:hAnsi="Arial" w:cs="Arial"/>
        </w:rPr>
        <w:t>S</w:t>
      </w:r>
      <w:r w:rsidR="000707FB" w:rsidRPr="00C813C4">
        <w:rPr>
          <w:rFonts w:ascii="Arial" w:hAnsi="Arial" w:cs="Arial"/>
        </w:rPr>
        <w:t xml:space="preserve">eeking fitness for purpose in all areas of activity, with support, </w:t>
      </w:r>
      <w:r w:rsidR="002039BF" w:rsidRPr="00C813C4">
        <w:rPr>
          <w:rFonts w:ascii="Arial" w:hAnsi="Arial" w:cs="Arial"/>
        </w:rPr>
        <w:t>research,</w:t>
      </w:r>
      <w:r w:rsidR="000707FB" w:rsidRPr="00C813C4">
        <w:rPr>
          <w:rFonts w:ascii="Arial" w:hAnsi="Arial" w:cs="Arial"/>
        </w:rPr>
        <w:t xml:space="preserve"> and external collaboration</w:t>
      </w:r>
    </w:p>
    <w:p w14:paraId="7BDFEC0B" w14:textId="7FF67074" w:rsidR="000707FB" w:rsidRPr="00C813C4" w:rsidRDefault="00C813C4" w:rsidP="00C813C4">
      <w:pPr>
        <w:pStyle w:val="ListParagraph"/>
        <w:numPr>
          <w:ilvl w:val="0"/>
          <w:numId w:val="3"/>
        </w:numPr>
        <w:rPr>
          <w:rFonts w:ascii="Arial" w:hAnsi="Arial" w:cs="Arial"/>
        </w:rPr>
      </w:pPr>
      <w:r>
        <w:rPr>
          <w:rFonts w:ascii="Arial" w:hAnsi="Arial" w:cs="Arial"/>
        </w:rPr>
        <w:lastRenderedPageBreak/>
        <w:t>E</w:t>
      </w:r>
      <w:r w:rsidR="000707FB" w:rsidRPr="00C813C4">
        <w:rPr>
          <w:rFonts w:ascii="Arial" w:hAnsi="Arial" w:cs="Arial"/>
        </w:rPr>
        <w:t>mpowering those who deliver training and support activities to make judgements about standards and quality and to take appropriate action</w:t>
      </w:r>
    </w:p>
    <w:p w14:paraId="586F6844" w14:textId="6EC6E3C5" w:rsidR="000707FB" w:rsidRPr="00C813C4" w:rsidRDefault="00C813C4" w:rsidP="00C813C4">
      <w:pPr>
        <w:pStyle w:val="ListParagraph"/>
        <w:numPr>
          <w:ilvl w:val="0"/>
          <w:numId w:val="3"/>
        </w:numPr>
        <w:rPr>
          <w:rFonts w:ascii="Arial" w:hAnsi="Arial" w:cs="Arial"/>
        </w:rPr>
      </w:pPr>
      <w:r>
        <w:rPr>
          <w:rFonts w:ascii="Arial" w:hAnsi="Arial" w:cs="Arial"/>
        </w:rPr>
        <w:t>L</w:t>
      </w:r>
      <w:r w:rsidR="000707FB" w:rsidRPr="00C813C4">
        <w:rPr>
          <w:rFonts w:ascii="Arial" w:hAnsi="Arial" w:cs="Arial"/>
        </w:rPr>
        <w:t>istening carefully to our employees</w:t>
      </w:r>
      <w:r w:rsidR="00902655" w:rsidRPr="00C813C4">
        <w:rPr>
          <w:rFonts w:ascii="Arial" w:hAnsi="Arial" w:cs="Arial"/>
        </w:rPr>
        <w:t>, volunteers, hirers and users</w:t>
      </w:r>
      <w:r w:rsidR="000707FB" w:rsidRPr="00C813C4">
        <w:rPr>
          <w:rFonts w:ascii="Arial" w:hAnsi="Arial" w:cs="Arial"/>
        </w:rPr>
        <w:t xml:space="preserve"> and customers when establishing and fulfilling their requirements</w:t>
      </w:r>
    </w:p>
    <w:p w14:paraId="44FFE5B9" w14:textId="71377B7E" w:rsidR="000707FB" w:rsidRPr="00C813C4" w:rsidRDefault="00C813C4" w:rsidP="00C813C4">
      <w:pPr>
        <w:pStyle w:val="ListParagraph"/>
        <w:numPr>
          <w:ilvl w:val="0"/>
          <w:numId w:val="3"/>
        </w:numPr>
        <w:rPr>
          <w:rFonts w:ascii="Arial" w:hAnsi="Arial" w:cs="Arial"/>
        </w:rPr>
      </w:pPr>
      <w:r>
        <w:rPr>
          <w:rFonts w:ascii="Arial" w:hAnsi="Arial" w:cs="Arial"/>
        </w:rPr>
        <w:t>E</w:t>
      </w:r>
      <w:r w:rsidR="000707FB" w:rsidRPr="00C813C4">
        <w:rPr>
          <w:rFonts w:ascii="Arial" w:hAnsi="Arial" w:cs="Arial"/>
        </w:rPr>
        <w:t>valuating our activities effectively using reasonable, achievable targets, which are reviewed fairly and openly</w:t>
      </w:r>
    </w:p>
    <w:p w14:paraId="281CCF10" w14:textId="4EEACB65" w:rsidR="000707FB" w:rsidRPr="00C813C4" w:rsidRDefault="00C813C4" w:rsidP="00C813C4">
      <w:pPr>
        <w:pStyle w:val="ListParagraph"/>
        <w:numPr>
          <w:ilvl w:val="0"/>
          <w:numId w:val="3"/>
        </w:numPr>
        <w:rPr>
          <w:rFonts w:ascii="Arial" w:hAnsi="Arial" w:cs="Arial"/>
        </w:rPr>
      </w:pPr>
      <w:r>
        <w:rPr>
          <w:rFonts w:ascii="Arial" w:hAnsi="Arial" w:cs="Arial"/>
        </w:rPr>
        <w:t>U</w:t>
      </w:r>
      <w:r w:rsidR="000707FB" w:rsidRPr="00C813C4">
        <w:rPr>
          <w:rFonts w:ascii="Arial" w:hAnsi="Arial" w:cs="Arial"/>
        </w:rPr>
        <w:t>sing peer judgement as the most effective way of assuring standards and enhancing the quality of provision</w:t>
      </w:r>
    </w:p>
    <w:p w14:paraId="74405F04" w14:textId="02F7199A" w:rsidR="000707FB" w:rsidRPr="00C813C4" w:rsidRDefault="00C813C4" w:rsidP="00C813C4">
      <w:pPr>
        <w:pStyle w:val="ListParagraph"/>
        <w:numPr>
          <w:ilvl w:val="0"/>
          <w:numId w:val="3"/>
        </w:numPr>
        <w:rPr>
          <w:rFonts w:ascii="Arial" w:hAnsi="Arial" w:cs="Arial"/>
        </w:rPr>
      </w:pPr>
      <w:r>
        <w:rPr>
          <w:rFonts w:ascii="Arial" w:hAnsi="Arial" w:cs="Arial"/>
        </w:rPr>
        <w:t>R</w:t>
      </w:r>
      <w:r w:rsidR="000707FB" w:rsidRPr="00C813C4">
        <w:rPr>
          <w:rFonts w:ascii="Arial" w:hAnsi="Arial" w:cs="Arial"/>
        </w:rPr>
        <w:t xml:space="preserve">esponding to feedback </w:t>
      </w:r>
      <w:r w:rsidRPr="00C813C4">
        <w:rPr>
          <w:rFonts w:ascii="Arial" w:hAnsi="Arial" w:cs="Arial"/>
        </w:rPr>
        <w:t>considering</w:t>
      </w:r>
      <w:r w:rsidR="000707FB" w:rsidRPr="00C813C4">
        <w:rPr>
          <w:rFonts w:ascii="Arial" w:hAnsi="Arial" w:cs="Arial"/>
        </w:rPr>
        <w:t xml:space="preserve"> our vision, </w:t>
      </w:r>
      <w:r w:rsidRPr="00C813C4">
        <w:rPr>
          <w:rFonts w:ascii="Arial" w:hAnsi="Arial" w:cs="Arial"/>
        </w:rPr>
        <w:t>values,</w:t>
      </w:r>
      <w:r w:rsidR="000707FB" w:rsidRPr="00C813C4">
        <w:rPr>
          <w:rFonts w:ascii="Arial" w:hAnsi="Arial" w:cs="Arial"/>
        </w:rPr>
        <w:t xml:space="preserve"> and guidelines.</w:t>
      </w:r>
    </w:p>
    <w:p w14:paraId="648A2439" w14:textId="76733B16" w:rsidR="000707FB" w:rsidRPr="00C813C4" w:rsidRDefault="00C813C4" w:rsidP="00C813C4">
      <w:pPr>
        <w:pStyle w:val="ListParagraph"/>
        <w:numPr>
          <w:ilvl w:val="0"/>
          <w:numId w:val="3"/>
        </w:numPr>
        <w:rPr>
          <w:rFonts w:ascii="Arial" w:hAnsi="Arial" w:cs="Arial"/>
        </w:rPr>
      </w:pPr>
      <w:r>
        <w:rPr>
          <w:rFonts w:ascii="Arial" w:hAnsi="Arial" w:cs="Arial"/>
        </w:rPr>
        <w:t>A</w:t>
      </w:r>
      <w:r w:rsidR="000707FB" w:rsidRPr="00C813C4">
        <w:rPr>
          <w:rFonts w:ascii="Arial" w:hAnsi="Arial" w:cs="Arial"/>
        </w:rPr>
        <w:t xml:space="preserve">chieving consistency of policy, </w:t>
      </w:r>
      <w:r w:rsidRPr="00C813C4">
        <w:rPr>
          <w:rFonts w:ascii="Arial" w:hAnsi="Arial" w:cs="Arial"/>
        </w:rPr>
        <w:t>documentation,</w:t>
      </w:r>
      <w:r w:rsidR="000707FB" w:rsidRPr="00C813C4">
        <w:rPr>
          <w:rFonts w:ascii="Arial" w:hAnsi="Arial" w:cs="Arial"/>
        </w:rPr>
        <w:t xml:space="preserve"> and monitoring across internal and collaborative provision</w:t>
      </w:r>
    </w:p>
    <w:p w14:paraId="229C7DA5" w14:textId="6AC8FE9A" w:rsidR="000707FB" w:rsidRPr="00C813C4" w:rsidRDefault="00C813C4" w:rsidP="00C813C4">
      <w:pPr>
        <w:pStyle w:val="ListParagraph"/>
        <w:numPr>
          <w:ilvl w:val="0"/>
          <w:numId w:val="4"/>
        </w:numPr>
        <w:rPr>
          <w:rFonts w:ascii="Arial" w:hAnsi="Arial" w:cs="Arial"/>
        </w:rPr>
      </w:pPr>
      <w:r>
        <w:rPr>
          <w:rFonts w:ascii="Arial" w:hAnsi="Arial" w:cs="Arial"/>
        </w:rPr>
        <w:t>Regular a</w:t>
      </w:r>
      <w:r w:rsidR="000707FB" w:rsidRPr="00C813C4">
        <w:rPr>
          <w:rFonts w:ascii="Arial" w:hAnsi="Arial" w:cs="Arial"/>
        </w:rPr>
        <w:t>ssessment of policies</w:t>
      </w:r>
    </w:p>
    <w:p w14:paraId="7ED6AF5B" w14:textId="2E9E9296" w:rsidR="000707FB" w:rsidRPr="00C813C4" w:rsidRDefault="000707FB" w:rsidP="00C813C4">
      <w:pPr>
        <w:pStyle w:val="ListParagraph"/>
        <w:numPr>
          <w:ilvl w:val="0"/>
          <w:numId w:val="4"/>
        </w:numPr>
        <w:rPr>
          <w:rFonts w:ascii="Arial" w:hAnsi="Arial" w:cs="Arial"/>
        </w:rPr>
      </w:pPr>
      <w:r w:rsidRPr="00C813C4">
        <w:rPr>
          <w:rFonts w:ascii="Arial" w:hAnsi="Arial" w:cs="Arial"/>
        </w:rPr>
        <w:t xml:space="preserve">The assessment will be carried out as part of routine activities, in accordance with a planned schedule, and will be considered at least once per year by the Committee, </w:t>
      </w:r>
      <w:r w:rsidR="002039BF" w:rsidRPr="00C813C4">
        <w:rPr>
          <w:rFonts w:ascii="Arial" w:hAnsi="Arial" w:cs="Arial"/>
        </w:rPr>
        <w:t>which</w:t>
      </w:r>
      <w:r w:rsidR="002039BF">
        <w:rPr>
          <w:rFonts w:ascii="Arial" w:hAnsi="Arial" w:cs="Arial"/>
        </w:rPr>
        <w:t xml:space="preserve"> may</w:t>
      </w:r>
      <w:r w:rsidRPr="00C813C4">
        <w:rPr>
          <w:rFonts w:ascii="Arial" w:hAnsi="Arial" w:cs="Arial"/>
        </w:rPr>
        <w:t xml:space="preserve"> produce a report for consideration in conjunction with other Policies.</w:t>
      </w:r>
    </w:p>
    <w:p w14:paraId="0D124420" w14:textId="77777777" w:rsidR="000707FB" w:rsidRPr="00541B52" w:rsidRDefault="000707FB" w:rsidP="00541B52">
      <w:pPr>
        <w:rPr>
          <w:rFonts w:ascii="Arial" w:hAnsi="Arial" w:cs="Arial"/>
        </w:rPr>
      </w:pPr>
    </w:p>
    <w:p w14:paraId="10CC4217" w14:textId="6EEADB8B" w:rsidR="000707FB" w:rsidRPr="00C813C4" w:rsidRDefault="00193E06" w:rsidP="00C813C4">
      <w:pPr>
        <w:pStyle w:val="ListParagraph"/>
        <w:numPr>
          <w:ilvl w:val="0"/>
          <w:numId w:val="4"/>
        </w:numPr>
        <w:rPr>
          <w:rFonts w:ascii="Arial" w:hAnsi="Arial" w:cs="Arial"/>
        </w:rPr>
      </w:pPr>
      <w:r w:rsidRPr="00C813C4">
        <w:rPr>
          <w:rFonts w:ascii="Arial" w:hAnsi="Arial" w:cs="Arial"/>
        </w:rPr>
        <w:t>WBVHMC Aug 202</w:t>
      </w:r>
      <w:r w:rsidR="00C813C4">
        <w:rPr>
          <w:rFonts w:ascii="Arial" w:hAnsi="Arial" w:cs="Arial"/>
        </w:rPr>
        <w:t>5</w:t>
      </w:r>
    </w:p>
    <w:p w14:paraId="23331578" w14:textId="6BB15474" w:rsidR="00193E06" w:rsidRPr="00C813C4" w:rsidRDefault="00193E06" w:rsidP="00C813C4">
      <w:pPr>
        <w:pStyle w:val="ListParagraph"/>
        <w:numPr>
          <w:ilvl w:val="0"/>
          <w:numId w:val="4"/>
        </w:numPr>
        <w:rPr>
          <w:rFonts w:ascii="Arial" w:hAnsi="Arial" w:cs="Arial"/>
        </w:rPr>
      </w:pPr>
      <w:r w:rsidRPr="00C813C4">
        <w:rPr>
          <w:rFonts w:ascii="Arial" w:hAnsi="Arial" w:cs="Arial"/>
        </w:rPr>
        <w:t xml:space="preserve">Review </w:t>
      </w:r>
      <w:proofErr w:type="gramStart"/>
      <w:r w:rsidRPr="00C813C4">
        <w:rPr>
          <w:rFonts w:ascii="Arial" w:hAnsi="Arial" w:cs="Arial"/>
        </w:rPr>
        <w:t>Date</w:t>
      </w:r>
      <w:r w:rsidR="002039BF">
        <w:rPr>
          <w:rFonts w:ascii="Arial" w:hAnsi="Arial" w:cs="Arial"/>
        </w:rPr>
        <w:t>:-</w:t>
      </w:r>
      <w:proofErr w:type="gramEnd"/>
      <w:r w:rsidRPr="00C813C4">
        <w:rPr>
          <w:rFonts w:ascii="Arial" w:hAnsi="Arial" w:cs="Arial"/>
        </w:rPr>
        <w:t xml:space="preserve">  Aug </w:t>
      </w:r>
      <w:r w:rsidR="002039BF">
        <w:rPr>
          <w:rFonts w:ascii="Arial" w:hAnsi="Arial" w:cs="Arial"/>
        </w:rPr>
        <w:t>202</w:t>
      </w:r>
      <w:r w:rsidR="00C813C4">
        <w:rPr>
          <w:rFonts w:ascii="Arial" w:hAnsi="Arial" w:cs="Arial"/>
        </w:rPr>
        <w:t>6</w:t>
      </w:r>
    </w:p>
    <w:p w14:paraId="07102441" w14:textId="77777777" w:rsidR="000707FB" w:rsidRPr="00541B52" w:rsidRDefault="000707FB" w:rsidP="00541B52">
      <w:pPr>
        <w:rPr>
          <w:rFonts w:ascii="Arial" w:hAnsi="Arial" w:cs="Arial"/>
        </w:rPr>
      </w:pPr>
    </w:p>
    <w:p w14:paraId="114B986C" w14:textId="77777777" w:rsidR="000707FB" w:rsidRPr="00541B52" w:rsidRDefault="000707FB" w:rsidP="00541B52">
      <w:pPr>
        <w:rPr>
          <w:rFonts w:ascii="Arial" w:hAnsi="Arial" w:cs="Arial"/>
        </w:rPr>
      </w:pPr>
    </w:p>
    <w:sectPr w:rsidR="000707FB" w:rsidRPr="00541B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4FE8" w14:textId="77777777" w:rsidR="00D923E4" w:rsidRDefault="00D923E4" w:rsidP="00D923E4">
      <w:r>
        <w:separator/>
      </w:r>
    </w:p>
  </w:endnote>
  <w:endnote w:type="continuationSeparator" w:id="0">
    <w:p w14:paraId="46CE5C76" w14:textId="77777777" w:rsidR="00D923E4" w:rsidRDefault="00D923E4" w:rsidP="00D9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7FCD" w14:textId="77777777" w:rsidR="00D923E4" w:rsidRDefault="00D92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5278" w14:textId="77777777" w:rsidR="00D923E4" w:rsidRDefault="00D92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B93F" w14:textId="77777777" w:rsidR="00D923E4" w:rsidRDefault="00D92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C10E" w14:textId="77777777" w:rsidR="00D923E4" w:rsidRDefault="00D923E4" w:rsidP="00D923E4">
      <w:r>
        <w:separator/>
      </w:r>
    </w:p>
  </w:footnote>
  <w:footnote w:type="continuationSeparator" w:id="0">
    <w:p w14:paraId="0BF00555" w14:textId="77777777" w:rsidR="00D923E4" w:rsidRDefault="00D923E4" w:rsidP="00D92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FAFD" w14:textId="3D9F76C8" w:rsidR="00D923E4" w:rsidRDefault="002039BF">
    <w:pPr>
      <w:pStyle w:val="Header"/>
    </w:pPr>
    <w:r>
      <w:rPr>
        <w:noProof/>
      </w:rPr>
      <w:pict w14:anchorId="40209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9657" o:spid="_x0000_s2050" type="#_x0000_t136" style="position:absolute;margin-left:0;margin-top:0;width:530.2pt;height:106pt;rotation:315;z-index:-251655168;mso-position-horizontal:center;mso-position-horizontal-relative:margin;mso-position-vertical:center;mso-position-vertical-relative:margin" o:allowincell="f" fillcolor="#f7caac [1301]" stroked="f">
          <v:fill opacity=".5"/>
          <v:textpath style="font-family:&quot;Calibri&quot;;font-size:1pt" string="WVHMC EO 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D24A" w14:textId="67A443C1" w:rsidR="00D923E4" w:rsidRDefault="002039BF">
    <w:pPr>
      <w:pStyle w:val="Header"/>
    </w:pPr>
    <w:r>
      <w:rPr>
        <w:noProof/>
      </w:rPr>
      <w:pict w14:anchorId="6121C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9658" o:spid="_x0000_s2051" type="#_x0000_t136" style="position:absolute;margin-left:0;margin-top:0;width:530.2pt;height:106pt;rotation:315;z-index:-251653120;mso-position-horizontal:center;mso-position-horizontal-relative:margin;mso-position-vertical:center;mso-position-vertical-relative:margin" o:allowincell="f" fillcolor="#f7caac [1301]" stroked="f">
          <v:fill opacity=".5"/>
          <v:textpath style="font-family:&quot;Calibri&quot;;font-size:1pt" string="WVHMC EO 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C600" w14:textId="54964B4A" w:rsidR="00D923E4" w:rsidRDefault="002039BF">
    <w:pPr>
      <w:pStyle w:val="Header"/>
    </w:pPr>
    <w:r>
      <w:rPr>
        <w:noProof/>
      </w:rPr>
      <w:pict w14:anchorId="1D3D5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9656" o:spid="_x0000_s2049" type="#_x0000_t136" style="position:absolute;margin-left:0;margin-top:0;width:530.2pt;height:106pt;rotation:315;z-index:-251657216;mso-position-horizontal:center;mso-position-horizontal-relative:margin;mso-position-vertical:center;mso-position-vertical-relative:margin" o:allowincell="f" fillcolor="#f7caac [1301]" stroked="f">
          <v:fill opacity=".5"/>
          <v:textpath style="font-family:&quot;Calibri&quot;;font-size:1pt" string="WVHMC EO 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34F21"/>
    <w:multiLevelType w:val="hybridMultilevel"/>
    <w:tmpl w:val="CD22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46E91"/>
    <w:multiLevelType w:val="hybridMultilevel"/>
    <w:tmpl w:val="F2A0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2361A"/>
    <w:multiLevelType w:val="hybridMultilevel"/>
    <w:tmpl w:val="909C5872"/>
    <w:lvl w:ilvl="0" w:tplc="2A963B6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D233A"/>
    <w:multiLevelType w:val="hybridMultilevel"/>
    <w:tmpl w:val="B4AA91D0"/>
    <w:lvl w:ilvl="0" w:tplc="2A963B6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309880">
    <w:abstractNumId w:val="1"/>
  </w:num>
  <w:num w:numId="2" w16cid:durableId="1719814362">
    <w:abstractNumId w:val="0"/>
  </w:num>
  <w:num w:numId="3" w16cid:durableId="108396860">
    <w:abstractNumId w:val="3"/>
  </w:num>
  <w:num w:numId="4" w16cid:durableId="18548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FB"/>
    <w:rsid w:val="00025FFA"/>
    <w:rsid w:val="000707FB"/>
    <w:rsid w:val="00193E06"/>
    <w:rsid w:val="002039BF"/>
    <w:rsid w:val="003119F5"/>
    <w:rsid w:val="00541B52"/>
    <w:rsid w:val="006B75B6"/>
    <w:rsid w:val="0084516D"/>
    <w:rsid w:val="00902655"/>
    <w:rsid w:val="00C813C4"/>
    <w:rsid w:val="00D801FC"/>
    <w:rsid w:val="00D92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613841"/>
  <w15:chartTrackingRefBased/>
  <w15:docId w15:val="{E62DCC32-744E-4500-A528-21363B0A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FB"/>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923E4"/>
    <w:pPr>
      <w:spacing w:after="0" w:line="240" w:lineRule="auto"/>
    </w:pPr>
    <w:rPr>
      <w:rFonts w:eastAsiaTheme="minorEastAsia"/>
      <w:lang w:eastAsia="en-GB"/>
    </w:rPr>
  </w:style>
  <w:style w:type="paragraph" w:styleId="Header">
    <w:name w:val="header"/>
    <w:basedOn w:val="Normal"/>
    <w:link w:val="HeaderChar"/>
    <w:uiPriority w:val="99"/>
    <w:unhideWhenUsed/>
    <w:rsid w:val="00D923E4"/>
    <w:pPr>
      <w:tabs>
        <w:tab w:val="center" w:pos="4513"/>
        <w:tab w:val="right" w:pos="9026"/>
      </w:tabs>
    </w:pPr>
  </w:style>
  <w:style w:type="character" w:customStyle="1" w:styleId="HeaderChar">
    <w:name w:val="Header Char"/>
    <w:basedOn w:val="DefaultParagraphFont"/>
    <w:link w:val="Header"/>
    <w:uiPriority w:val="99"/>
    <w:rsid w:val="00D923E4"/>
    <w:rPr>
      <w:rFonts w:eastAsiaTheme="minorEastAsia"/>
      <w:lang w:eastAsia="en-GB"/>
    </w:rPr>
  </w:style>
  <w:style w:type="paragraph" w:styleId="Footer">
    <w:name w:val="footer"/>
    <w:basedOn w:val="Normal"/>
    <w:link w:val="FooterChar"/>
    <w:uiPriority w:val="99"/>
    <w:unhideWhenUsed/>
    <w:rsid w:val="00D923E4"/>
    <w:pPr>
      <w:tabs>
        <w:tab w:val="center" w:pos="4513"/>
        <w:tab w:val="right" w:pos="9026"/>
      </w:tabs>
    </w:pPr>
  </w:style>
  <w:style w:type="character" w:customStyle="1" w:styleId="FooterChar">
    <w:name w:val="Footer Char"/>
    <w:basedOn w:val="DefaultParagraphFont"/>
    <w:link w:val="Footer"/>
    <w:uiPriority w:val="99"/>
    <w:rsid w:val="00D923E4"/>
    <w:rPr>
      <w:rFonts w:eastAsiaTheme="minorEastAsia"/>
      <w:lang w:eastAsia="en-GB"/>
    </w:rPr>
  </w:style>
  <w:style w:type="paragraph" w:styleId="ListParagraph">
    <w:name w:val="List Paragraph"/>
    <w:basedOn w:val="Normal"/>
    <w:uiPriority w:val="34"/>
    <w:qFormat/>
    <w:rsid w:val="00541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4232C-C8C7-4633-AC9F-4F7E4BCB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Wilshire</dc:creator>
  <cp:keywords/>
  <dc:description/>
  <cp:lastModifiedBy>Tony Wincott</cp:lastModifiedBy>
  <cp:revision>3</cp:revision>
  <dcterms:created xsi:type="dcterms:W3CDTF">2025-08-31T12:43:00Z</dcterms:created>
  <dcterms:modified xsi:type="dcterms:W3CDTF">2025-08-31T12:45:00Z</dcterms:modified>
</cp:coreProperties>
</file>