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5EB9" w14:textId="2EA78C84" w:rsidR="00F0372F" w:rsidRDefault="001C5639" w:rsidP="001C5639">
      <w:pPr>
        <w:pStyle w:val="NoSpacing"/>
        <w:jc w:val="center"/>
        <w:rPr>
          <w:lang w:val="en-GB"/>
        </w:rPr>
      </w:pPr>
      <w:r>
        <w:rPr>
          <w:lang w:val="en-GB"/>
        </w:rPr>
        <w:t>Staplefield Village Hall</w:t>
      </w:r>
    </w:p>
    <w:p w14:paraId="12063243" w14:textId="710D6AA8" w:rsidR="001C5639" w:rsidRDefault="001C5639" w:rsidP="001C5639">
      <w:pPr>
        <w:pStyle w:val="NoSpacing"/>
        <w:jc w:val="center"/>
        <w:rPr>
          <w:lang w:val="en-GB"/>
        </w:rPr>
      </w:pPr>
      <w:r>
        <w:rPr>
          <w:lang w:val="en-GB"/>
        </w:rPr>
        <w:t>Hiring Agreement</w:t>
      </w:r>
    </w:p>
    <w:p w14:paraId="61A0773C" w14:textId="45CEA947" w:rsidR="001C5639" w:rsidRDefault="001C5639" w:rsidP="001C5639">
      <w:pPr>
        <w:pStyle w:val="NoSpacing"/>
        <w:jc w:val="center"/>
        <w:rPr>
          <w:lang w:val="en-GB"/>
        </w:rPr>
      </w:pPr>
      <w:r>
        <w:rPr>
          <w:lang w:val="en-GB"/>
        </w:rPr>
        <w:t>CONDITIONS</w:t>
      </w:r>
    </w:p>
    <w:p w14:paraId="315799F3" w14:textId="77777777" w:rsidR="001C5639" w:rsidRDefault="001C5639" w:rsidP="001C5639">
      <w:pPr>
        <w:pStyle w:val="NoSpacing"/>
        <w:jc w:val="center"/>
        <w:rPr>
          <w:lang w:val="en-GB"/>
        </w:rPr>
      </w:pPr>
    </w:p>
    <w:p w14:paraId="5BC2B178" w14:textId="4254E680" w:rsidR="001C5639" w:rsidRDefault="001C5639" w:rsidP="001C5639">
      <w:pPr>
        <w:pStyle w:val="NoSpacing"/>
        <w:numPr>
          <w:ilvl w:val="0"/>
          <w:numId w:val="1"/>
        </w:numPr>
        <w:rPr>
          <w:lang w:val="en-GB"/>
        </w:rPr>
      </w:pPr>
      <w:r>
        <w:rPr>
          <w:lang w:val="en-GB"/>
        </w:rPr>
        <w:t>Except in the case of frequent users of the Hall, with whom special arrangements can be agreed, no booking will be confirmed until an agreed deposit has been paid. This will not be returnable if the booking is cancelled by the hirer. The hirer will pay the remainder of the hire charge not less than 24 hours before the beginning of the function.</w:t>
      </w:r>
    </w:p>
    <w:p w14:paraId="495875A4" w14:textId="697425CD" w:rsidR="001C5639" w:rsidRDefault="001C5639" w:rsidP="001C5639">
      <w:pPr>
        <w:pStyle w:val="NoSpacing"/>
        <w:numPr>
          <w:ilvl w:val="0"/>
          <w:numId w:val="1"/>
        </w:numPr>
        <w:rPr>
          <w:lang w:val="en-GB"/>
        </w:rPr>
      </w:pPr>
      <w:r>
        <w:rPr>
          <w:lang w:val="en-GB"/>
        </w:rPr>
        <w:t>The hirer will be allowed 15 minutes free setting up time immediately before the beginning of the function and 15 minutes free clearing up time immediately after it, but further time should be booked if necessary. At the end of the clearing up time the hirer will leave the hall in the condition in which it was at6 the start. The hirer will pay for any extra clearing up time which may be needed and for any damage.</w:t>
      </w:r>
    </w:p>
    <w:p w14:paraId="6C6F3B37" w14:textId="221DE1CB" w:rsidR="001C5639" w:rsidRDefault="006F23A3" w:rsidP="001C5639">
      <w:pPr>
        <w:pStyle w:val="NoSpacing"/>
        <w:numPr>
          <w:ilvl w:val="0"/>
          <w:numId w:val="1"/>
        </w:numPr>
        <w:rPr>
          <w:lang w:val="en-GB"/>
        </w:rPr>
      </w:pPr>
      <w:r>
        <w:rPr>
          <w:lang w:val="en-GB"/>
        </w:rPr>
        <w:t xml:space="preserve">If alcoholic drinks will be </w:t>
      </w:r>
      <w:r w:rsidR="00E257D9">
        <w:rPr>
          <w:lang w:val="en-GB"/>
        </w:rPr>
        <w:t>supplied</w:t>
      </w:r>
      <w:r>
        <w:rPr>
          <w:lang w:val="en-GB"/>
        </w:rPr>
        <w:t xml:space="preserve"> or consumed during the function the </w:t>
      </w:r>
      <w:r w:rsidR="00E257D9">
        <w:rPr>
          <w:lang w:val="en-GB"/>
        </w:rPr>
        <w:t>hirer</w:t>
      </w:r>
      <w:r>
        <w:rPr>
          <w:lang w:val="en-GB"/>
        </w:rPr>
        <w:t xml:space="preserve"> </w:t>
      </w:r>
      <w:r w:rsidR="00E257D9">
        <w:rPr>
          <w:lang w:val="en-GB"/>
        </w:rPr>
        <w:t>will see that the Licensing Laws are obeyed.</w:t>
      </w:r>
      <w:r w:rsidR="009259A9">
        <w:rPr>
          <w:lang w:val="en-GB"/>
        </w:rPr>
        <w:t xml:space="preserve"> The hirer will obtain an Occasional Licence or Permission if one is needed</w:t>
      </w:r>
      <w:r w:rsidR="008A46BD">
        <w:rPr>
          <w:lang w:val="en-GB"/>
        </w:rPr>
        <w:t xml:space="preserve"> and will inform the caretaker </w:t>
      </w:r>
      <w:r w:rsidR="00AA6735">
        <w:rPr>
          <w:lang w:val="en-GB"/>
        </w:rPr>
        <w:t xml:space="preserve">of the licenses name and address not less than 24 hours </w:t>
      </w:r>
      <w:r w:rsidR="008A46BD">
        <w:rPr>
          <w:lang w:val="en-GB"/>
        </w:rPr>
        <w:t xml:space="preserve"> </w:t>
      </w:r>
      <w:r w:rsidR="00572ED2">
        <w:rPr>
          <w:lang w:val="en-GB"/>
        </w:rPr>
        <w:t>before the beginning of the function.</w:t>
      </w:r>
    </w:p>
    <w:p w14:paraId="154C034B" w14:textId="5CBFD0A1" w:rsidR="001C5639" w:rsidRDefault="00866132" w:rsidP="001C5639">
      <w:pPr>
        <w:pStyle w:val="NoSpacing"/>
        <w:numPr>
          <w:ilvl w:val="0"/>
          <w:numId w:val="1"/>
        </w:numPr>
        <w:rPr>
          <w:lang w:val="en-GB"/>
        </w:rPr>
      </w:pPr>
      <w:r w:rsidRPr="00866132">
        <w:rPr>
          <w:lang w:val="en-GB"/>
        </w:rPr>
        <w:t xml:space="preserve">The hirer will see that </w:t>
      </w:r>
      <w:r>
        <w:rPr>
          <w:lang w:val="en-GB"/>
        </w:rPr>
        <w:t xml:space="preserve">any stewards named in the particulars report </w:t>
      </w:r>
      <w:r w:rsidR="004368EF">
        <w:rPr>
          <w:lang w:val="en-GB"/>
        </w:rPr>
        <w:t xml:space="preserve">to the caretaker half an hour before the function </w:t>
      </w:r>
      <w:r w:rsidR="00860C70">
        <w:rPr>
          <w:lang w:val="en-GB"/>
        </w:rPr>
        <w:t xml:space="preserve">for instruction in their duties and that they are present </w:t>
      </w:r>
      <w:r w:rsidR="00956908">
        <w:rPr>
          <w:lang w:val="en-GB"/>
        </w:rPr>
        <w:t>in the hall and act as stewards throughout the function.</w:t>
      </w:r>
    </w:p>
    <w:p w14:paraId="15C2B3B0" w14:textId="47DB874B" w:rsidR="00956908" w:rsidRDefault="000C0DC1" w:rsidP="001C5639">
      <w:pPr>
        <w:pStyle w:val="NoSpacing"/>
        <w:numPr>
          <w:ilvl w:val="0"/>
          <w:numId w:val="1"/>
        </w:numPr>
        <w:rPr>
          <w:lang w:val="en-GB"/>
        </w:rPr>
      </w:pPr>
      <w:r>
        <w:rPr>
          <w:lang w:val="en-GB"/>
        </w:rPr>
        <w:t xml:space="preserve">The management may cancel the hiring if the hirer fails to comply </w:t>
      </w:r>
      <w:r w:rsidR="008D36A2">
        <w:rPr>
          <w:lang w:val="en-GB"/>
        </w:rPr>
        <w:t>with any of the conditions, but the hire charge will still be payable.</w:t>
      </w:r>
    </w:p>
    <w:p w14:paraId="188D65C6" w14:textId="4A91C841" w:rsidR="001C5639" w:rsidRDefault="009A0FC3" w:rsidP="001C5639">
      <w:pPr>
        <w:pStyle w:val="NoSpacing"/>
        <w:numPr>
          <w:ilvl w:val="0"/>
          <w:numId w:val="1"/>
        </w:numPr>
        <w:rPr>
          <w:lang w:val="en-GB"/>
        </w:rPr>
      </w:pPr>
      <w:r w:rsidRPr="009A0FC3">
        <w:rPr>
          <w:lang w:val="en-GB"/>
        </w:rPr>
        <w:t>No security service is provided and neither th</w:t>
      </w:r>
      <w:r>
        <w:rPr>
          <w:lang w:val="en-GB"/>
        </w:rPr>
        <w:t xml:space="preserve">e management of the hall nor the caretaker will accept any responsibility for any loss or damage to </w:t>
      </w:r>
      <w:r w:rsidR="003642BC">
        <w:rPr>
          <w:lang w:val="en-GB"/>
        </w:rPr>
        <w:t>property.</w:t>
      </w:r>
    </w:p>
    <w:p w14:paraId="34A116DF" w14:textId="3ADAB29B" w:rsidR="003642BC" w:rsidRDefault="003642BC" w:rsidP="001C5639">
      <w:pPr>
        <w:pStyle w:val="NoSpacing"/>
        <w:numPr>
          <w:ilvl w:val="0"/>
          <w:numId w:val="1"/>
        </w:numPr>
        <w:rPr>
          <w:lang w:val="en-GB"/>
        </w:rPr>
      </w:pPr>
      <w:r>
        <w:rPr>
          <w:lang w:val="en-GB"/>
        </w:rPr>
        <w:t xml:space="preserve">The management may cancel any function if the hall is required for use as a Polling Station </w:t>
      </w:r>
      <w:r w:rsidR="004C7CEF">
        <w:rPr>
          <w:lang w:val="en-GB"/>
        </w:rPr>
        <w:t xml:space="preserve">or, in emergency, by Police or by any local or </w:t>
      </w:r>
      <w:r w:rsidR="00E05608">
        <w:rPr>
          <w:lang w:val="en-GB"/>
        </w:rPr>
        <w:t>central government authority. The hirer will be given as much notice as possible.</w:t>
      </w:r>
    </w:p>
    <w:p w14:paraId="660BB5C3" w14:textId="3C5B4575" w:rsidR="00CC3B08" w:rsidRPr="009A0FC3" w:rsidRDefault="00DB10B9" w:rsidP="001C5639">
      <w:pPr>
        <w:pStyle w:val="NoSpacing"/>
        <w:numPr>
          <w:ilvl w:val="0"/>
          <w:numId w:val="1"/>
        </w:numPr>
        <w:rPr>
          <w:lang w:val="en-GB"/>
        </w:rPr>
      </w:pPr>
      <w:r>
        <w:rPr>
          <w:lang w:val="en-GB"/>
        </w:rPr>
        <w:t>In the event of the h</w:t>
      </w:r>
      <w:r w:rsidR="00D407BD">
        <w:rPr>
          <w:lang w:val="en-GB"/>
        </w:rPr>
        <w:t xml:space="preserve">all or any part thereof being rendered unfit for the use for which it has been hired, </w:t>
      </w:r>
      <w:r w:rsidR="00301A69">
        <w:rPr>
          <w:lang w:val="en-GB"/>
        </w:rPr>
        <w:t xml:space="preserve">the management shall not be liable to the hirer for any loss or damage whatsoever. </w:t>
      </w:r>
      <w:r w:rsidR="005D05BE">
        <w:rPr>
          <w:lang w:val="en-GB"/>
        </w:rPr>
        <w:t xml:space="preserve">In the </w:t>
      </w:r>
      <w:r w:rsidR="006D7831">
        <w:rPr>
          <w:lang w:val="en-GB"/>
        </w:rPr>
        <w:t>e</w:t>
      </w:r>
      <w:r w:rsidR="005D05BE">
        <w:rPr>
          <w:lang w:val="en-GB"/>
        </w:rPr>
        <w:t xml:space="preserve">vent of the cancellation </w:t>
      </w:r>
      <w:r w:rsidR="006D7831">
        <w:rPr>
          <w:lang w:val="en-GB"/>
        </w:rPr>
        <w:t>by the management, the management’s liabili</w:t>
      </w:r>
      <w:r w:rsidR="0063408B">
        <w:rPr>
          <w:lang w:val="en-GB"/>
        </w:rPr>
        <w:t xml:space="preserve">ty shall be limited to the amount of </w:t>
      </w:r>
      <w:r w:rsidR="00784DC1">
        <w:rPr>
          <w:lang w:val="en-GB"/>
        </w:rPr>
        <w:t>t</w:t>
      </w:r>
      <w:r w:rsidR="0063408B">
        <w:rPr>
          <w:lang w:val="en-GB"/>
        </w:rPr>
        <w:t>he booking fee paid.</w:t>
      </w:r>
    </w:p>
    <w:sectPr w:rsidR="00CC3B08" w:rsidRPr="009A0F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F93"/>
    <w:multiLevelType w:val="hybridMultilevel"/>
    <w:tmpl w:val="3EA0F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18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39"/>
    <w:rsid w:val="000C0DC1"/>
    <w:rsid w:val="001C5639"/>
    <w:rsid w:val="00301A69"/>
    <w:rsid w:val="003642BC"/>
    <w:rsid w:val="004368EF"/>
    <w:rsid w:val="004C7CEF"/>
    <w:rsid w:val="00572ED2"/>
    <w:rsid w:val="005D05BE"/>
    <w:rsid w:val="0063408B"/>
    <w:rsid w:val="006D7831"/>
    <w:rsid w:val="006F23A3"/>
    <w:rsid w:val="00784DC1"/>
    <w:rsid w:val="00791C62"/>
    <w:rsid w:val="00860C70"/>
    <w:rsid w:val="00866132"/>
    <w:rsid w:val="008A46BD"/>
    <w:rsid w:val="008D36A2"/>
    <w:rsid w:val="009259A9"/>
    <w:rsid w:val="00956908"/>
    <w:rsid w:val="009A0FC3"/>
    <w:rsid w:val="00AA6735"/>
    <w:rsid w:val="00CC3B08"/>
    <w:rsid w:val="00D407BD"/>
    <w:rsid w:val="00DB10B9"/>
    <w:rsid w:val="00E05608"/>
    <w:rsid w:val="00E257D9"/>
    <w:rsid w:val="00E54D16"/>
    <w:rsid w:val="00F0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F8B5"/>
  <w15:chartTrackingRefBased/>
  <w15:docId w15:val="{7C51E5EE-76A0-4806-A621-F4738F9C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639"/>
    <w:rPr>
      <w:rFonts w:eastAsiaTheme="majorEastAsia" w:cstheme="majorBidi"/>
      <w:color w:val="272727" w:themeColor="text1" w:themeTint="D8"/>
    </w:rPr>
  </w:style>
  <w:style w:type="paragraph" w:styleId="Title">
    <w:name w:val="Title"/>
    <w:basedOn w:val="Normal"/>
    <w:next w:val="Normal"/>
    <w:link w:val="TitleChar"/>
    <w:uiPriority w:val="10"/>
    <w:qFormat/>
    <w:rsid w:val="001C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639"/>
    <w:pPr>
      <w:spacing w:before="160"/>
      <w:jc w:val="center"/>
    </w:pPr>
    <w:rPr>
      <w:i/>
      <w:iCs/>
      <w:color w:val="404040" w:themeColor="text1" w:themeTint="BF"/>
    </w:rPr>
  </w:style>
  <w:style w:type="character" w:customStyle="1" w:styleId="QuoteChar">
    <w:name w:val="Quote Char"/>
    <w:basedOn w:val="DefaultParagraphFont"/>
    <w:link w:val="Quote"/>
    <w:uiPriority w:val="29"/>
    <w:rsid w:val="001C5639"/>
    <w:rPr>
      <w:i/>
      <w:iCs/>
      <w:color w:val="404040" w:themeColor="text1" w:themeTint="BF"/>
    </w:rPr>
  </w:style>
  <w:style w:type="paragraph" w:styleId="ListParagraph">
    <w:name w:val="List Paragraph"/>
    <w:basedOn w:val="Normal"/>
    <w:uiPriority w:val="34"/>
    <w:qFormat/>
    <w:rsid w:val="001C5639"/>
    <w:pPr>
      <w:ind w:left="720"/>
      <w:contextualSpacing/>
    </w:pPr>
  </w:style>
  <w:style w:type="character" w:styleId="IntenseEmphasis">
    <w:name w:val="Intense Emphasis"/>
    <w:basedOn w:val="DefaultParagraphFont"/>
    <w:uiPriority w:val="21"/>
    <w:qFormat/>
    <w:rsid w:val="001C5639"/>
    <w:rPr>
      <w:i/>
      <w:iCs/>
      <w:color w:val="0F4761" w:themeColor="accent1" w:themeShade="BF"/>
    </w:rPr>
  </w:style>
  <w:style w:type="paragraph" w:styleId="IntenseQuote">
    <w:name w:val="Intense Quote"/>
    <w:basedOn w:val="Normal"/>
    <w:next w:val="Normal"/>
    <w:link w:val="IntenseQuoteChar"/>
    <w:uiPriority w:val="30"/>
    <w:qFormat/>
    <w:rsid w:val="001C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639"/>
    <w:rPr>
      <w:i/>
      <w:iCs/>
      <w:color w:val="0F4761" w:themeColor="accent1" w:themeShade="BF"/>
    </w:rPr>
  </w:style>
  <w:style w:type="character" w:styleId="IntenseReference">
    <w:name w:val="Intense Reference"/>
    <w:basedOn w:val="DefaultParagraphFont"/>
    <w:uiPriority w:val="32"/>
    <w:qFormat/>
    <w:rsid w:val="001C5639"/>
    <w:rPr>
      <w:b/>
      <w:bCs/>
      <w:smallCaps/>
      <w:color w:val="0F4761" w:themeColor="accent1" w:themeShade="BF"/>
      <w:spacing w:val="5"/>
    </w:rPr>
  </w:style>
  <w:style w:type="paragraph" w:styleId="NoSpacing">
    <w:name w:val="No Spacing"/>
    <w:uiPriority w:val="1"/>
    <w:qFormat/>
    <w:rsid w:val="001C5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920</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 Mick</dc:creator>
  <cp:keywords/>
  <dc:description/>
  <cp:lastModifiedBy>HOWE Mick</cp:lastModifiedBy>
  <cp:revision>25</cp:revision>
  <dcterms:created xsi:type="dcterms:W3CDTF">2026-01-18T18:02:00Z</dcterms:created>
  <dcterms:modified xsi:type="dcterms:W3CDTF">2026-01-19T09:22:00Z</dcterms:modified>
</cp:coreProperties>
</file>