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70E16" w14:textId="77777777" w:rsidR="00F238CD" w:rsidRDefault="00F238CD" w:rsidP="00F238CD">
      <w:pPr>
        <w:spacing w:before="100" w:beforeAutospacing="1" w:after="100" w:afterAutospacing="1"/>
        <w:rPr>
          <w:rFonts w:ascii="Cambria" w:eastAsia="Times New Roman" w:hAnsi="Cambria" w:cs="Times New Roman"/>
          <w:color w:val="355E8E"/>
          <w:kern w:val="0"/>
          <w:sz w:val="32"/>
          <w:szCs w:val="32"/>
          <w:lang w:eastAsia="en-GB"/>
          <w14:ligatures w14:val="none"/>
        </w:rPr>
      </w:pPr>
      <w:r w:rsidRPr="00A75E6F">
        <w:rPr>
          <w:rFonts w:ascii="Cambria" w:eastAsia="Times New Roman" w:hAnsi="Cambria" w:cs="Times New Roman"/>
          <w:noProof/>
          <w:color w:val="355E8E"/>
          <w:kern w:val="0"/>
          <w:sz w:val="32"/>
          <w:szCs w:val="32"/>
          <w:lang w:eastAsia="en-GB"/>
          <w14:ligatures w14:val="none"/>
        </w:rPr>
        <w:drawing>
          <wp:inline distT="0" distB="0" distL="0" distR="0" wp14:anchorId="3C486FAD" wp14:editId="41F10F92">
            <wp:extent cx="1126383" cy="593766"/>
            <wp:effectExtent l="0" t="0" r="4445" b="3175"/>
            <wp:docPr id="1293225610"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25610" name="Picture 1" descr="A logo of a company&#10;&#10;Description automatically generated"/>
                    <pic:cNvPicPr/>
                  </pic:nvPicPr>
                  <pic:blipFill>
                    <a:blip r:embed="rId5"/>
                    <a:stretch>
                      <a:fillRect/>
                    </a:stretch>
                  </pic:blipFill>
                  <pic:spPr>
                    <a:xfrm>
                      <a:off x="0" y="0"/>
                      <a:ext cx="1152779" cy="607681"/>
                    </a:xfrm>
                    <a:prstGeom prst="rect">
                      <a:avLst/>
                    </a:prstGeom>
                  </pic:spPr>
                </pic:pic>
              </a:graphicData>
            </a:graphic>
          </wp:inline>
        </w:drawing>
      </w:r>
    </w:p>
    <w:p w14:paraId="0D743C22" w14:textId="3CF7F866" w:rsidR="00F238CD" w:rsidRPr="00A75E6F" w:rsidRDefault="00F238CD" w:rsidP="00F238CD">
      <w:pPr>
        <w:spacing w:before="100" w:beforeAutospacing="1" w:after="100" w:afterAutospacing="1"/>
        <w:rPr>
          <w:rFonts w:ascii="Arial" w:eastAsia="Times New Roman" w:hAnsi="Arial" w:cs="Arial"/>
          <w:kern w:val="0"/>
          <w:lang w:eastAsia="en-GB"/>
          <w14:ligatures w14:val="none"/>
        </w:rPr>
      </w:pPr>
      <w:r>
        <w:rPr>
          <w:rFonts w:ascii="Arial" w:eastAsia="Times New Roman" w:hAnsi="Arial" w:cs="Arial"/>
          <w:color w:val="355E8E"/>
          <w:kern w:val="0"/>
          <w:sz w:val="32"/>
          <w:szCs w:val="32"/>
          <w:lang w:eastAsia="en-GB"/>
          <w14:ligatures w14:val="none"/>
        </w:rPr>
        <w:t>Pricing</w:t>
      </w:r>
      <w:r w:rsidRPr="00A75E6F">
        <w:rPr>
          <w:rFonts w:ascii="Arial" w:eastAsia="Times New Roman" w:hAnsi="Arial" w:cs="Arial"/>
          <w:color w:val="355E8E"/>
          <w:kern w:val="0"/>
          <w:sz w:val="32"/>
          <w:szCs w:val="32"/>
          <w:lang w:eastAsia="en-GB"/>
          <w14:ligatures w14:val="none"/>
        </w:rPr>
        <w:t xml:space="preserve"> Policy </w:t>
      </w:r>
      <w:r>
        <w:rPr>
          <w:rFonts w:ascii="Arial" w:eastAsia="Times New Roman" w:hAnsi="Arial" w:cs="Arial"/>
          <w:color w:val="355E8E"/>
          <w:kern w:val="0"/>
          <w:sz w:val="32"/>
          <w:szCs w:val="32"/>
          <w:lang w:eastAsia="en-GB"/>
          <w14:ligatures w14:val="none"/>
        </w:rPr>
        <w:t>for the Community Centre</w:t>
      </w:r>
    </w:p>
    <w:p w14:paraId="04C09088" w14:textId="77777777" w:rsidR="00F238CD" w:rsidRDefault="00F238CD" w:rsidP="00F238CD">
      <w:pPr>
        <w:rPr>
          <w:rFonts w:ascii="Arial" w:eastAsia="Times New Roman" w:hAnsi="Arial" w:cs="Arial"/>
          <w:b/>
          <w:bCs/>
          <w:kern w:val="0"/>
          <w:lang w:eastAsia="en-GB"/>
          <w14:ligatures w14:val="none"/>
        </w:rPr>
      </w:pPr>
      <w:r w:rsidRPr="00F238CD">
        <w:rPr>
          <w:rFonts w:ascii="Arial" w:eastAsia="Times New Roman" w:hAnsi="Arial" w:cs="Arial"/>
          <w:b/>
          <w:bCs/>
          <w:kern w:val="0"/>
          <w:lang w:eastAsia="en-GB"/>
          <w14:ligatures w14:val="none"/>
        </w:rPr>
        <w:t>Introduction</w:t>
      </w:r>
    </w:p>
    <w:p w14:paraId="7FD8AB53" w14:textId="77777777" w:rsidR="00F238CD" w:rsidRPr="00F238CD" w:rsidRDefault="00F238CD" w:rsidP="00F238CD">
      <w:pPr>
        <w:rPr>
          <w:rFonts w:ascii="Arial" w:eastAsia="Times New Roman" w:hAnsi="Arial" w:cs="Arial"/>
          <w:b/>
          <w:bCs/>
          <w:kern w:val="0"/>
          <w:lang w:eastAsia="en-GB"/>
          <w14:ligatures w14:val="none"/>
        </w:rPr>
      </w:pPr>
    </w:p>
    <w:p w14:paraId="6A7551A0" w14:textId="77777777" w:rsidR="00F238CD" w:rsidRDefault="00F238CD" w:rsidP="00F238CD">
      <w:pPr>
        <w:rPr>
          <w:rFonts w:ascii="Arial" w:eastAsia="Times New Roman" w:hAnsi="Arial" w:cs="Arial"/>
          <w:kern w:val="0"/>
          <w:lang w:eastAsia="en-GB"/>
          <w14:ligatures w14:val="none"/>
        </w:rPr>
      </w:pPr>
      <w:r w:rsidRPr="00F238CD">
        <w:rPr>
          <w:rFonts w:ascii="Arial" w:eastAsia="Times New Roman" w:hAnsi="Arial" w:cs="Arial"/>
          <w:kern w:val="0"/>
          <w:lang w:eastAsia="en-GB"/>
          <w14:ligatures w14:val="none"/>
        </w:rPr>
        <w:t>The Community Centre is committed to providing accessible and affordable services to all members of our community. Our pricing policy is designed to ensure transparency, fairness, and inclusivity, while also maintaining the financial sustainability of our centre.</w:t>
      </w:r>
    </w:p>
    <w:p w14:paraId="1C149FA8" w14:textId="77777777" w:rsidR="00F238CD" w:rsidRPr="00F238CD" w:rsidRDefault="00F238CD" w:rsidP="00F238CD">
      <w:pPr>
        <w:rPr>
          <w:rFonts w:ascii="Arial" w:eastAsia="Times New Roman" w:hAnsi="Arial" w:cs="Arial"/>
          <w:kern w:val="0"/>
          <w:lang w:eastAsia="en-GB"/>
          <w14:ligatures w14:val="none"/>
        </w:rPr>
      </w:pPr>
    </w:p>
    <w:p w14:paraId="31C94503" w14:textId="77777777" w:rsidR="00F238CD" w:rsidRPr="00F238CD" w:rsidRDefault="00F238CD" w:rsidP="00F238CD">
      <w:pPr>
        <w:rPr>
          <w:rFonts w:ascii="Arial" w:eastAsia="Times New Roman" w:hAnsi="Arial" w:cs="Arial"/>
          <w:b/>
          <w:bCs/>
          <w:kern w:val="0"/>
          <w:lang w:eastAsia="en-GB"/>
          <w14:ligatures w14:val="none"/>
        </w:rPr>
      </w:pPr>
      <w:r w:rsidRPr="00F238CD">
        <w:rPr>
          <w:rFonts w:ascii="Arial" w:eastAsia="Times New Roman" w:hAnsi="Arial" w:cs="Arial"/>
          <w:b/>
          <w:bCs/>
          <w:kern w:val="0"/>
          <w:lang w:eastAsia="en-GB"/>
          <w14:ligatures w14:val="none"/>
        </w:rPr>
        <w:t>Objectives</w:t>
      </w:r>
    </w:p>
    <w:p w14:paraId="11694E6C" w14:textId="77777777" w:rsidR="00F238CD" w:rsidRPr="00F238CD" w:rsidRDefault="00F238CD" w:rsidP="00F238CD">
      <w:pPr>
        <w:numPr>
          <w:ilvl w:val="0"/>
          <w:numId w:val="1"/>
        </w:numPr>
        <w:rPr>
          <w:rFonts w:ascii="Arial" w:eastAsia="Times New Roman" w:hAnsi="Arial" w:cs="Arial"/>
          <w:kern w:val="0"/>
          <w:lang w:eastAsia="en-GB"/>
          <w14:ligatures w14:val="none"/>
        </w:rPr>
      </w:pPr>
      <w:r w:rsidRPr="00F238CD">
        <w:rPr>
          <w:rFonts w:ascii="Arial" w:eastAsia="Times New Roman" w:hAnsi="Arial" w:cs="Arial"/>
          <w:b/>
          <w:bCs/>
          <w:kern w:val="0"/>
          <w:lang w:eastAsia="en-GB"/>
          <w14:ligatures w14:val="none"/>
        </w:rPr>
        <w:t>Affordability</w:t>
      </w:r>
      <w:r w:rsidRPr="00F238CD">
        <w:rPr>
          <w:rFonts w:ascii="Arial" w:eastAsia="Times New Roman" w:hAnsi="Arial" w:cs="Arial"/>
          <w:kern w:val="0"/>
          <w:lang w:eastAsia="en-GB"/>
          <w14:ligatures w14:val="none"/>
        </w:rPr>
        <w:t>: Ensure that our services are affordable to the widest range of community members.</w:t>
      </w:r>
    </w:p>
    <w:p w14:paraId="0FF23FE8" w14:textId="77777777" w:rsidR="00F238CD" w:rsidRPr="00F238CD" w:rsidRDefault="00F238CD" w:rsidP="00F238CD">
      <w:pPr>
        <w:numPr>
          <w:ilvl w:val="0"/>
          <w:numId w:val="1"/>
        </w:numPr>
        <w:rPr>
          <w:rFonts w:ascii="Arial" w:eastAsia="Times New Roman" w:hAnsi="Arial" w:cs="Arial"/>
          <w:kern w:val="0"/>
          <w:lang w:eastAsia="en-GB"/>
          <w14:ligatures w14:val="none"/>
        </w:rPr>
      </w:pPr>
      <w:r w:rsidRPr="00F238CD">
        <w:rPr>
          <w:rFonts w:ascii="Arial" w:eastAsia="Times New Roman" w:hAnsi="Arial" w:cs="Arial"/>
          <w:b/>
          <w:bCs/>
          <w:kern w:val="0"/>
          <w:lang w:eastAsia="en-GB"/>
          <w14:ligatures w14:val="none"/>
        </w:rPr>
        <w:t>Transparency</w:t>
      </w:r>
      <w:r w:rsidRPr="00F238CD">
        <w:rPr>
          <w:rFonts w:ascii="Arial" w:eastAsia="Times New Roman" w:hAnsi="Arial" w:cs="Arial"/>
          <w:kern w:val="0"/>
          <w:lang w:eastAsia="en-GB"/>
          <w14:ligatures w14:val="none"/>
        </w:rPr>
        <w:t>: Provide clear and understandable pricing information for all services offered.</w:t>
      </w:r>
    </w:p>
    <w:p w14:paraId="5B8A635F" w14:textId="77777777" w:rsidR="00F238CD" w:rsidRPr="00F238CD" w:rsidRDefault="00F238CD" w:rsidP="00F238CD">
      <w:pPr>
        <w:numPr>
          <w:ilvl w:val="0"/>
          <w:numId w:val="1"/>
        </w:numPr>
        <w:rPr>
          <w:rFonts w:ascii="Arial" w:eastAsia="Times New Roman" w:hAnsi="Arial" w:cs="Arial"/>
          <w:kern w:val="0"/>
          <w:lang w:eastAsia="en-GB"/>
          <w14:ligatures w14:val="none"/>
        </w:rPr>
      </w:pPr>
      <w:r w:rsidRPr="00F238CD">
        <w:rPr>
          <w:rFonts w:ascii="Arial" w:eastAsia="Times New Roman" w:hAnsi="Arial" w:cs="Arial"/>
          <w:b/>
          <w:bCs/>
          <w:kern w:val="0"/>
          <w:lang w:eastAsia="en-GB"/>
          <w14:ligatures w14:val="none"/>
        </w:rPr>
        <w:t>Inclusivity</w:t>
      </w:r>
      <w:r w:rsidRPr="00F238CD">
        <w:rPr>
          <w:rFonts w:ascii="Arial" w:eastAsia="Times New Roman" w:hAnsi="Arial" w:cs="Arial"/>
          <w:kern w:val="0"/>
          <w:lang w:eastAsia="en-GB"/>
          <w14:ligatures w14:val="none"/>
        </w:rPr>
        <w:t>: Offer pricing options that cater to diverse economic backgrounds.</w:t>
      </w:r>
    </w:p>
    <w:p w14:paraId="23E883BE" w14:textId="77777777" w:rsidR="00F238CD" w:rsidRDefault="00F238CD" w:rsidP="00F238CD">
      <w:pPr>
        <w:rPr>
          <w:rFonts w:ascii="Arial" w:eastAsia="Times New Roman" w:hAnsi="Arial" w:cs="Arial"/>
          <w:b/>
          <w:bCs/>
          <w:kern w:val="0"/>
          <w:lang w:eastAsia="en-GB"/>
          <w14:ligatures w14:val="none"/>
        </w:rPr>
      </w:pPr>
    </w:p>
    <w:p w14:paraId="67132746" w14:textId="36317F2C" w:rsidR="00F238CD" w:rsidRPr="00F238CD" w:rsidRDefault="00F238CD" w:rsidP="00F238CD">
      <w:pPr>
        <w:rPr>
          <w:rFonts w:ascii="Arial" w:eastAsia="Times New Roman" w:hAnsi="Arial" w:cs="Arial"/>
          <w:b/>
          <w:bCs/>
          <w:kern w:val="0"/>
          <w:lang w:eastAsia="en-GB"/>
          <w14:ligatures w14:val="none"/>
        </w:rPr>
      </w:pPr>
      <w:r w:rsidRPr="00F238CD">
        <w:rPr>
          <w:rFonts w:ascii="Arial" w:eastAsia="Times New Roman" w:hAnsi="Arial" w:cs="Arial"/>
          <w:b/>
          <w:bCs/>
          <w:kern w:val="0"/>
          <w:lang w:eastAsia="en-GB"/>
          <w14:ligatures w14:val="none"/>
        </w:rPr>
        <w:t>Pricing Structure</w:t>
      </w:r>
    </w:p>
    <w:p w14:paraId="2F07DE79" w14:textId="77777777" w:rsidR="00F238CD" w:rsidRDefault="00F238CD" w:rsidP="00F238CD">
      <w:pPr>
        <w:rPr>
          <w:rFonts w:ascii="Arial" w:eastAsia="Times New Roman" w:hAnsi="Arial" w:cs="Arial"/>
          <w:b/>
          <w:bCs/>
          <w:kern w:val="0"/>
          <w:lang w:eastAsia="en-GB"/>
          <w14:ligatures w14:val="none"/>
        </w:rPr>
      </w:pPr>
    </w:p>
    <w:p w14:paraId="69B6E3D4" w14:textId="6A1C0DDE" w:rsidR="00F238CD" w:rsidRPr="00F238CD" w:rsidRDefault="00F238CD" w:rsidP="00F238CD">
      <w:pPr>
        <w:rPr>
          <w:rFonts w:ascii="Arial" w:eastAsia="Times New Roman" w:hAnsi="Arial" w:cs="Arial"/>
          <w:b/>
          <w:bCs/>
          <w:kern w:val="0"/>
          <w:lang w:eastAsia="en-GB"/>
          <w14:ligatures w14:val="none"/>
        </w:rPr>
      </w:pPr>
      <w:r w:rsidRPr="00F238CD">
        <w:rPr>
          <w:rFonts w:ascii="Arial" w:eastAsia="Times New Roman" w:hAnsi="Arial" w:cs="Arial"/>
          <w:b/>
          <w:bCs/>
          <w:kern w:val="0"/>
          <w:lang w:eastAsia="en-GB"/>
          <w14:ligatures w14:val="none"/>
        </w:rPr>
        <w:t>Our main hall space:</w:t>
      </w:r>
    </w:p>
    <w:p w14:paraId="0CAB9FCF" w14:textId="77777777" w:rsidR="00F238CD" w:rsidRPr="00F238CD" w:rsidRDefault="00F238CD" w:rsidP="00F238CD">
      <w:pPr>
        <w:rPr>
          <w:rFonts w:ascii="Arial" w:eastAsia="Times New Roman" w:hAnsi="Arial" w:cs="Arial"/>
          <w:kern w:val="0"/>
          <w:lang w:eastAsia="en-GB"/>
          <w14:ligatures w14:val="none"/>
        </w:rPr>
      </w:pPr>
    </w:p>
    <w:p w14:paraId="40222605" w14:textId="35DAEB88" w:rsidR="00F238CD" w:rsidRPr="00F238CD" w:rsidRDefault="00F238CD" w:rsidP="00F238CD">
      <w:pPr>
        <w:rPr>
          <w:rFonts w:ascii="Arial" w:eastAsia="Times New Roman" w:hAnsi="Arial" w:cs="Arial"/>
          <w:kern w:val="0"/>
          <w:lang w:eastAsia="en-GB"/>
          <w14:ligatures w14:val="none"/>
        </w:rPr>
      </w:pPr>
      <w:r w:rsidRPr="00F238CD">
        <w:rPr>
          <w:rFonts w:ascii="Arial" w:eastAsia="Times New Roman" w:hAnsi="Arial" w:cs="Arial"/>
          <w:kern w:val="0"/>
          <w:lang w:eastAsia="en-GB"/>
          <w14:ligatures w14:val="none"/>
        </w:rPr>
        <w:t>Charged at £35 per hour for one</w:t>
      </w:r>
      <w:r>
        <w:rPr>
          <w:rFonts w:ascii="Arial" w:eastAsia="Times New Roman" w:hAnsi="Arial" w:cs="Arial"/>
          <w:kern w:val="0"/>
          <w:lang w:eastAsia="en-GB"/>
          <w14:ligatures w14:val="none"/>
        </w:rPr>
        <w:t>-</w:t>
      </w:r>
      <w:r w:rsidRPr="00F238CD">
        <w:rPr>
          <w:rFonts w:ascii="Arial" w:eastAsia="Times New Roman" w:hAnsi="Arial" w:cs="Arial"/>
          <w:kern w:val="0"/>
          <w:lang w:eastAsia="en-GB"/>
          <w14:ligatures w14:val="none"/>
        </w:rPr>
        <w:t xml:space="preserve">off bookings </w:t>
      </w:r>
    </w:p>
    <w:p w14:paraId="1127A1A5" w14:textId="77777777" w:rsidR="00F238CD" w:rsidRPr="00F238CD" w:rsidRDefault="00F238CD" w:rsidP="00F238CD">
      <w:pPr>
        <w:rPr>
          <w:rFonts w:ascii="Arial" w:eastAsia="Times New Roman" w:hAnsi="Arial" w:cs="Arial"/>
          <w:kern w:val="0"/>
          <w:lang w:eastAsia="en-GB"/>
          <w14:ligatures w14:val="none"/>
        </w:rPr>
      </w:pPr>
    </w:p>
    <w:p w14:paraId="5DB5C9DD" w14:textId="34C56A8B" w:rsidR="00F238CD" w:rsidRPr="00F238CD" w:rsidRDefault="00F238CD" w:rsidP="00F238CD">
      <w:pPr>
        <w:rPr>
          <w:rFonts w:ascii="Arial" w:eastAsia="Times New Roman" w:hAnsi="Arial" w:cs="Arial"/>
          <w:kern w:val="0"/>
          <w:lang w:eastAsia="en-GB"/>
          <w14:ligatures w14:val="none"/>
        </w:rPr>
      </w:pPr>
      <w:r w:rsidRPr="00F238CD">
        <w:rPr>
          <w:rFonts w:ascii="Arial" w:eastAsia="Times New Roman" w:hAnsi="Arial" w:cs="Arial"/>
          <w:kern w:val="0"/>
          <w:lang w:eastAsia="en-GB"/>
          <w14:ligatures w14:val="none"/>
        </w:rPr>
        <w:t xml:space="preserve">£25 for regular bookings (6 or more sessions) </w:t>
      </w:r>
    </w:p>
    <w:p w14:paraId="7D98DDA2" w14:textId="77777777" w:rsidR="00F238CD" w:rsidRDefault="00F238CD" w:rsidP="00F238CD">
      <w:pPr>
        <w:rPr>
          <w:rFonts w:ascii="Arial" w:eastAsia="Times New Roman" w:hAnsi="Arial" w:cs="Arial"/>
          <w:b/>
          <w:bCs/>
          <w:kern w:val="0"/>
          <w:lang w:eastAsia="en-GB"/>
          <w14:ligatures w14:val="none"/>
        </w:rPr>
      </w:pPr>
    </w:p>
    <w:p w14:paraId="5880BB38" w14:textId="736370D4" w:rsidR="00F238CD" w:rsidRDefault="00F238CD" w:rsidP="00F238CD">
      <w:pPr>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Our side hall space:</w:t>
      </w:r>
    </w:p>
    <w:p w14:paraId="31BB9E21" w14:textId="77777777" w:rsidR="00F238CD" w:rsidRDefault="00F238CD" w:rsidP="00F238CD">
      <w:pPr>
        <w:rPr>
          <w:rFonts w:ascii="Arial" w:eastAsia="Times New Roman" w:hAnsi="Arial" w:cs="Arial"/>
          <w:b/>
          <w:bCs/>
          <w:kern w:val="0"/>
          <w:lang w:eastAsia="en-GB"/>
          <w14:ligatures w14:val="none"/>
        </w:rPr>
      </w:pPr>
    </w:p>
    <w:p w14:paraId="06220A8C" w14:textId="6756D290" w:rsidR="00F238CD" w:rsidRDefault="00F238CD" w:rsidP="00F238CD">
      <w:pPr>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Charged at £25 per hour for one-off bookings </w:t>
      </w:r>
    </w:p>
    <w:p w14:paraId="0244E67C" w14:textId="77777777" w:rsidR="00F238CD" w:rsidRDefault="00F238CD" w:rsidP="00F238CD">
      <w:pPr>
        <w:rPr>
          <w:rFonts w:ascii="Arial" w:eastAsia="Times New Roman" w:hAnsi="Arial" w:cs="Arial"/>
          <w:kern w:val="0"/>
          <w:lang w:eastAsia="en-GB"/>
          <w14:ligatures w14:val="none"/>
        </w:rPr>
      </w:pPr>
    </w:p>
    <w:p w14:paraId="6422D741" w14:textId="27A8C03E" w:rsidR="00F238CD" w:rsidRDefault="00F238CD" w:rsidP="00F238CD">
      <w:pPr>
        <w:rPr>
          <w:rFonts w:ascii="Arial" w:eastAsia="Times New Roman" w:hAnsi="Arial" w:cs="Arial"/>
          <w:kern w:val="0"/>
          <w:lang w:eastAsia="en-GB"/>
          <w14:ligatures w14:val="none"/>
        </w:rPr>
      </w:pPr>
      <w:r>
        <w:rPr>
          <w:rFonts w:ascii="Arial" w:eastAsia="Times New Roman" w:hAnsi="Arial" w:cs="Arial"/>
          <w:kern w:val="0"/>
          <w:lang w:eastAsia="en-GB"/>
          <w14:ligatures w14:val="none"/>
        </w:rPr>
        <w:t>£18 for regular bookings (6 or more sessions)</w:t>
      </w:r>
    </w:p>
    <w:p w14:paraId="303069D6" w14:textId="77777777" w:rsidR="00F238CD" w:rsidRDefault="00F238CD" w:rsidP="00F238CD">
      <w:pPr>
        <w:rPr>
          <w:rFonts w:ascii="Arial" w:eastAsia="Times New Roman" w:hAnsi="Arial" w:cs="Arial"/>
          <w:kern w:val="0"/>
          <w:lang w:eastAsia="en-GB"/>
          <w14:ligatures w14:val="none"/>
        </w:rPr>
      </w:pPr>
    </w:p>
    <w:p w14:paraId="0CF5774D" w14:textId="7655FD35" w:rsidR="00F238CD" w:rsidRPr="00F238CD" w:rsidRDefault="00F238CD" w:rsidP="00F238CD">
      <w:pPr>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No discounts are made to charities as Dramatize is also a charity and not-for-profit. </w:t>
      </w:r>
    </w:p>
    <w:p w14:paraId="24DC38DA" w14:textId="77777777" w:rsidR="00F238CD" w:rsidRDefault="00F238CD" w:rsidP="00F238CD">
      <w:pPr>
        <w:rPr>
          <w:rFonts w:ascii="Arial" w:eastAsia="Times New Roman" w:hAnsi="Arial" w:cs="Arial"/>
          <w:b/>
          <w:bCs/>
          <w:kern w:val="0"/>
          <w:lang w:eastAsia="en-GB"/>
          <w14:ligatures w14:val="none"/>
        </w:rPr>
      </w:pPr>
    </w:p>
    <w:p w14:paraId="77F67EDF" w14:textId="77777777" w:rsidR="00F238CD" w:rsidRPr="00F238CD" w:rsidRDefault="00F238CD" w:rsidP="00F238CD">
      <w:pPr>
        <w:rPr>
          <w:rFonts w:ascii="Arial" w:eastAsia="Times New Roman" w:hAnsi="Arial" w:cs="Arial"/>
          <w:b/>
          <w:bCs/>
          <w:kern w:val="0"/>
          <w:lang w:eastAsia="en-GB"/>
          <w14:ligatures w14:val="none"/>
        </w:rPr>
      </w:pPr>
      <w:r w:rsidRPr="00F238CD">
        <w:rPr>
          <w:rFonts w:ascii="Arial" w:eastAsia="Times New Roman" w:hAnsi="Arial" w:cs="Arial"/>
          <w:b/>
          <w:bCs/>
          <w:kern w:val="0"/>
          <w:lang w:eastAsia="en-GB"/>
          <w14:ligatures w14:val="none"/>
        </w:rPr>
        <w:t>Payment Options</w:t>
      </w:r>
    </w:p>
    <w:p w14:paraId="466E3722" w14:textId="77777777" w:rsidR="00F238CD" w:rsidRPr="00F238CD" w:rsidRDefault="00F238CD" w:rsidP="00F238CD">
      <w:pPr>
        <w:numPr>
          <w:ilvl w:val="0"/>
          <w:numId w:val="3"/>
        </w:numPr>
        <w:rPr>
          <w:rFonts w:ascii="Arial" w:eastAsia="Times New Roman" w:hAnsi="Arial" w:cs="Arial"/>
          <w:kern w:val="0"/>
          <w:lang w:eastAsia="en-GB"/>
          <w14:ligatures w14:val="none"/>
        </w:rPr>
      </w:pPr>
      <w:r w:rsidRPr="00F238CD">
        <w:rPr>
          <w:rFonts w:ascii="Arial" w:eastAsia="Times New Roman" w:hAnsi="Arial" w:cs="Arial"/>
          <w:b/>
          <w:bCs/>
          <w:kern w:val="0"/>
          <w:lang w:eastAsia="en-GB"/>
          <w14:ligatures w14:val="none"/>
        </w:rPr>
        <w:t>Payment Methods</w:t>
      </w:r>
    </w:p>
    <w:p w14:paraId="0D45F270" w14:textId="77777777" w:rsidR="00F238CD" w:rsidRPr="00F238CD" w:rsidRDefault="00F238CD" w:rsidP="00F238CD">
      <w:pPr>
        <w:numPr>
          <w:ilvl w:val="1"/>
          <w:numId w:val="3"/>
        </w:numPr>
        <w:rPr>
          <w:rFonts w:ascii="Arial" w:eastAsia="Times New Roman" w:hAnsi="Arial" w:cs="Arial"/>
          <w:kern w:val="0"/>
          <w:lang w:eastAsia="en-GB"/>
          <w14:ligatures w14:val="none"/>
        </w:rPr>
      </w:pPr>
      <w:r w:rsidRPr="00F238CD">
        <w:rPr>
          <w:rFonts w:ascii="Arial" w:eastAsia="Times New Roman" w:hAnsi="Arial" w:cs="Arial"/>
          <w:kern w:val="0"/>
          <w:lang w:eastAsia="en-GB"/>
          <w14:ligatures w14:val="none"/>
        </w:rPr>
        <w:t>We accept cash, credit, and debit card payments.</w:t>
      </w:r>
    </w:p>
    <w:p w14:paraId="4F72796B" w14:textId="77777777" w:rsidR="00F238CD" w:rsidRDefault="00F238CD" w:rsidP="00F238CD">
      <w:pPr>
        <w:numPr>
          <w:ilvl w:val="1"/>
          <w:numId w:val="3"/>
        </w:numPr>
        <w:rPr>
          <w:rFonts w:ascii="Arial" w:eastAsia="Times New Roman" w:hAnsi="Arial" w:cs="Arial"/>
          <w:kern w:val="0"/>
          <w:lang w:eastAsia="en-GB"/>
          <w14:ligatures w14:val="none"/>
        </w:rPr>
      </w:pPr>
      <w:r w:rsidRPr="00F238CD">
        <w:rPr>
          <w:rFonts w:ascii="Arial" w:eastAsia="Times New Roman" w:hAnsi="Arial" w:cs="Arial"/>
          <w:kern w:val="0"/>
          <w:lang w:eastAsia="en-GB"/>
          <w14:ligatures w14:val="none"/>
        </w:rPr>
        <w:t>Online payment options are available through our website.</w:t>
      </w:r>
    </w:p>
    <w:p w14:paraId="15595FFC" w14:textId="77777777" w:rsidR="00F238CD" w:rsidRDefault="00F238CD" w:rsidP="00F238CD">
      <w:pPr>
        <w:rPr>
          <w:rFonts w:ascii="Arial" w:eastAsia="Times New Roman" w:hAnsi="Arial" w:cs="Arial"/>
          <w:kern w:val="0"/>
          <w:lang w:eastAsia="en-GB"/>
          <w14:ligatures w14:val="none"/>
        </w:rPr>
      </w:pPr>
    </w:p>
    <w:p w14:paraId="345A3FE4" w14:textId="3B21EAB5" w:rsidR="00F238CD" w:rsidRDefault="00F238CD" w:rsidP="00F238CD">
      <w:pPr>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Payments </w:t>
      </w:r>
      <w:proofErr w:type="gramStart"/>
      <w:r>
        <w:rPr>
          <w:rFonts w:ascii="Arial" w:eastAsia="Times New Roman" w:hAnsi="Arial" w:cs="Arial"/>
          <w:kern w:val="0"/>
          <w:lang w:eastAsia="en-GB"/>
          <w14:ligatures w14:val="none"/>
        </w:rPr>
        <w:t>have to</w:t>
      </w:r>
      <w:proofErr w:type="gramEnd"/>
      <w:r>
        <w:rPr>
          <w:rFonts w:ascii="Arial" w:eastAsia="Times New Roman" w:hAnsi="Arial" w:cs="Arial"/>
          <w:kern w:val="0"/>
          <w:lang w:eastAsia="en-GB"/>
          <w14:ligatures w14:val="none"/>
        </w:rPr>
        <w:t xml:space="preserve"> be made in full to secure the bookings. </w:t>
      </w:r>
    </w:p>
    <w:p w14:paraId="78774DF8" w14:textId="77777777" w:rsidR="00F238CD" w:rsidRPr="00F238CD" w:rsidRDefault="00F238CD" w:rsidP="00F238CD">
      <w:pPr>
        <w:ind w:left="1440"/>
        <w:rPr>
          <w:rFonts w:ascii="Arial" w:eastAsia="Times New Roman" w:hAnsi="Arial" w:cs="Arial"/>
          <w:kern w:val="0"/>
          <w:lang w:eastAsia="en-GB"/>
          <w14:ligatures w14:val="none"/>
        </w:rPr>
      </w:pPr>
    </w:p>
    <w:p w14:paraId="0AFFB046" w14:textId="77777777" w:rsidR="00F238CD" w:rsidRPr="00F238CD" w:rsidRDefault="00F238CD" w:rsidP="00F238CD">
      <w:pPr>
        <w:rPr>
          <w:rFonts w:ascii="Arial" w:eastAsia="Times New Roman" w:hAnsi="Arial" w:cs="Arial"/>
          <w:b/>
          <w:bCs/>
          <w:kern w:val="0"/>
          <w:lang w:eastAsia="en-GB"/>
          <w14:ligatures w14:val="none"/>
        </w:rPr>
      </w:pPr>
      <w:r w:rsidRPr="00F238CD">
        <w:rPr>
          <w:rFonts w:ascii="Arial" w:eastAsia="Times New Roman" w:hAnsi="Arial" w:cs="Arial"/>
          <w:b/>
          <w:bCs/>
          <w:kern w:val="0"/>
          <w:lang w:eastAsia="en-GB"/>
          <w14:ligatures w14:val="none"/>
        </w:rPr>
        <w:t>Review and Updates</w:t>
      </w:r>
    </w:p>
    <w:p w14:paraId="0E1A2ACD" w14:textId="31B1CA8C" w:rsidR="00F238CD" w:rsidRPr="00F238CD" w:rsidRDefault="00F238CD" w:rsidP="00F238CD">
      <w:pPr>
        <w:rPr>
          <w:rFonts w:ascii="Arial" w:eastAsia="Times New Roman" w:hAnsi="Arial" w:cs="Arial"/>
          <w:kern w:val="0"/>
          <w:lang w:eastAsia="en-GB"/>
          <w14:ligatures w14:val="none"/>
        </w:rPr>
      </w:pPr>
      <w:r w:rsidRPr="00F238CD">
        <w:rPr>
          <w:rFonts w:ascii="Arial" w:eastAsia="Times New Roman" w:hAnsi="Arial" w:cs="Arial"/>
          <w:kern w:val="0"/>
          <w:lang w:eastAsia="en-GB"/>
          <w14:ligatures w14:val="none"/>
        </w:rPr>
        <w:t xml:space="preserve">This pricing policy is reviewed annually to ensure it meets the needs of our community and the operational requirements of the centre. Updates will be communicated through our website and </w:t>
      </w:r>
      <w:r>
        <w:rPr>
          <w:rFonts w:ascii="Arial" w:eastAsia="Times New Roman" w:hAnsi="Arial" w:cs="Arial"/>
          <w:kern w:val="0"/>
          <w:lang w:eastAsia="en-GB"/>
          <w14:ligatures w14:val="none"/>
        </w:rPr>
        <w:t xml:space="preserve">comms. </w:t>
      </w:r>
    </w:p>
    <w:p w14:paraId="1CE8BBE1" w14:textId="77777777" w:rsidR="00F238CD" w:rsidRPr="00F238CD" w:rsidRDefault="00F238CD" w:rsidP="00F238CD">
      <w:pPr>
        <w:rPr>
          <w:rFonts w:ascii="Arial" w:eastAsia="Times New Roman" w:hAnsi="Arial" w:cs="Arial"/>
          <w:kern w:val="0"/>
          <w:lang w:eastAsia="en-GB"/>
          <w14:ligatures w14:val="none"/>
        </w:rPr>
      </w:pPr>
      <w:r w:rsidRPr="00F238CD">
        <w:rPr>
          <w:rFonts w:ascii="Arial" w:eastAsia="Times New Roman" w:hAnsi="Arial" w:cs="Arial"/>
          <w:kern w:val="0"/>
          <w:lang w:eastAsia="en-GB"/>
          <w14:ligatures w14:val="none"/>
        </w:rPr>
        <w:lastRenderedPageBreak/>
        <w:t>For any inquiries or further information regarding our pricing policy, please contact our administration office. We are here to support you and ensure you have the best possible experience at our Community Centre.</w:t>
      </w:r>
    </w:p>
    <w:p w14:paraId="46189149" w14:textId="393750D3" w:rsidR="00A647E8" w:rsidRDefault="00A647E8" w:rsidP="00F238CD"/>
    <w:sectPr w:rsidR="00A647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A5C"/>
    <w:multiLevelType w:val="multilevel"/>
    <w:tmpl w:val="D4D2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E1451"/>
    <w:multiLevelType w:val="multilevel"/>
    <w:tmpl w:val="5AACE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7B7E06"/>
    <w:multiLevelType w:val="multilevel"/>
    <w:tmpl w:val="ECD2F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79293F"/>
    <w:multiLevelType w:val="multilevel"/>
    <w:tmpl w:val="3056B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75573">
    <w:abstractNumId w:val="0"/>
  </w:num>
  <w:num w:numId="2" w16cid:durableId="130560187">
    <w:abstractNumId w:val="3"/>
  </w:num>
  <w:num w:numId="3" w16cid:durableId="276180755">
    <w:abstractNumId w:val="1"/>
  </w:num>
  <w:num w:numId="4" w16cid:durableId="872886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CD"/>
    <w:rsid w:val="006105D8"/>
    <w:rsid w:val="00917905"/>
    <w:rsid w:val="00A647E8"/>
    <w:rsid w:val="00CB3EF5"/>
    <w:rsid w:val="00CF35FF"/>
    <w:rsid w:val="00D37AA1"/>
    <w:rsid w:val="00F23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9D3E0D"/>
  <w15:chartTrackingRefBased/>
  <w15:docId w15:val="{D0AB1CB8-8CA3-0A49-AC87-CBB738BC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8CD"/>
  </w:style>
  <w:style w:type="paragraph" w:styleId="Heading1">
    <w:name w:val="heading 1"/>
    <w:basedOn w:val="Normal"/>
    <w:next w:val="Normal"/>
    <w:link w:val="Heading1Char"/>
    <w:uiPriority w:val="9"/>
    <w:qFormat/>
    <w:rsid w:val="00F23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8CD"/>
    <w:rPr>
      <w:rFonts w:eastAsiaTheme="majorEastAsia" w:cstheme="majorBidi"/>
      <w:color w:val="272727" w:themeColor="text1" w:themeTint="D8"/>
    </w:rPr>
  </w:style>
  <w:style w:type="paragraph" w:styleId="Title">
    <w:name w:val="Title"/>
    <w:basedOn w:val="Normal"/>
    <w:next w:val="Normal"/>
    <w:link w:val="TitleChar"/>
    <w:uiPriority w:val="10"/>
    <w:qFormat/>
    <w:rsid w:val="00F238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8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8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38CD"/>
    <w:rPr>
      <w:i/>
      <w:iCs/>
      <w:color w:val="404040" w:themeColor="text1" w:themeTint="BF"/>
    </w:rPr>
  </w:style>
  <w:style w:type="paragraph" w:styleId="ListParagraph">
    <w:name w:val="List Paragraph"/>
    <w:basedOn w:val="Normal"/>
    <w:uiPriority w:val="34"/>
    <w:qFormat/>
    <w:rsid w:val="00F238CD"/>
    <w:pPr>
      <w:ind w:left="720"/>
      <w:contextualSpacing/>
    </w:pPr>
  </w:style>
  <w:style w:type="character" w:styleId="IntenseEmphasis">
    <w:name w:val="Intense Emphasis"/>
    <w:basedOn w:val="DefaultParagraphFont"/>
    <w:uiPriority w:val="21"/>
    <w:qFormat/>
    <w:rsid w:val="00F238CD"/>
    <w:rPr>
      <w:i/>
      <w:iCs/>
      <w:color w:val="0F4761" w:themeColor="accent1" w:themeShade="BF"/>
    </w:rPr>
  </w:style>
  <w:style w:type="paragraph" w:styleId="IntenseQuote">
    <w:name w:val="Intense Quote"/>
    <w:basedOn w:val="Normal"/>
    <w:next w:val="Normal"/>
    <w:link w:val="IntenseQuoteChar"/>
    <w:uiPriority w:val="30"/>
    <w:qFormat/>
    <w:rsid w:val="00F23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8CD"/>
    <w:rPr>
      <w:i/>
      <w:iCs/>
      <w:color w:val="0F4761" w:themeColor="accent1" w:themeShade="BF"/>
    </w:rPr>
  </w:style>
  <w:style w:type="character" w:styleId="IntenseReference">
    <w:name w:val="Intense Reference"/>
    <w:basedOn w:val="DefaultParagraphFont"/>
    <w:uiPriority w:val="32"/>
    <w:qFormat/>
    <w:rsid w:val="00F238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304835">
      <w:bodyDiv w:val="1"/>
      <w:marLeft w:val="0"/>
      <w:marRight w:val="0"/>
      <w:marTop w:val="0"/>
      <w:marBottom w:val="0"/>
      <w:divBdr>
        <w:top w:val="none" w:sz="0" w:space="0" w:color="auto"/>
        <w:left w:val="none" w:sz="0" w:space="0" w:color="auto"/>
        <w:bottom w:val="none" w:sz="0" w:space="0" w:color="auto"/>
        <w:right w:val="none" w:sz="0" w:space="0" w:color="auto"/>
      </w:divBdr>
      <w:divsChild>
        <w:div w:id="223222965">
          <w:marLeft w:val="0"/>
          <w:marRight w:val="0"/>
          <w:marTop w:val="0"/>
          <w:marBottom w:val="0"/>
          <w:divBdr>
            <w:top w:val="none" w:sz="0" w:space="0" w:color="auto"/>
            <w:left w:val="none" w:sz="0" w:space="0" w:color="auto"/>
            <w:bottom w:val="none" w:sz="0" w:space="0" w:color="auto"/>
            <w:right w:val="none" w:sz="0" w:space="0" w:color="auto"/>
          </w:divBdr>
        </w:div>
        <w:div w:id="343358939">
          <w:marLeft w:val="0"/>
          <w:marRight w:val="0"/>
          <w:marTop w:val="0"/>
          <w:marBottom w:val="0"/>
          <w:divBdr>
            <w:top w:val="none" w:sz="0" w:space="0" w:color="auto"/>
            <w:left w:val="none" w:sz="0" w:space="0" w:color="auto"/>
            <w:bottom w:val="none" w:sz="0" w:space="0" w:color="auto"/>
            <w:right w:val="none" w:sz="0" w:space="0" w:color="auto"/>
          </w:divBdr>
          <w:divsChild>
            <w:div w:id="356195660">
              <w:marLeft w:val="0"/>
              <w:marRight w:val="0"/>
              <w:marTop w:val="0"/>
              <w:marBottom w:val="0"/>
              <w:divBdr>
                <w:top w:val="none" w:sz="0" w:space="0" w:color="auto"/>
                <w:left w:val="none" w:sz="0" w:space="0" w:color="auto"/>
                <w:bottom w:val="none" w:sz="0" w:space="0" w:color="auto"/>
                <w:right w:val="none" w:sz="0" w:space="0" w:color="auto"/>
              </w:divBdr>
            </w:div>
            <w:div w:id="267591734">
              <w:marLeft w:val="0"/>
              <w:marRight w:val="0"/>
              <w:marTop w:val="0"/>
              <w:marBottom w:val="0"/>
              <w:divBdr>
                <w:top w:val="none" w:sz="0" w:space="0" w:color="auto"/>
                <w:left w:val="none" w:sz="0" w:space="0" w:color="auto"/>
                <w:bottom w:val="none" w:sz="0" w:space="0" w:color="auto"/>
                <w:right w:val="none" w:sz="0" w:space="0" w:color="auto"/>
              </w:divBdr>
            </w:div>
            <w:div w:id="988896890">
              <w:marLeft w:val="0"/>
              <w:marRight w:val="0"/>
              <w:marTop w:val="0"/>
              <w:marBottom w:val="0"/>
              <w:divBdr>
                <w:top w:val="none" w:sz="0" w:space="0" w:color="auto"/>
                <w:left w:val="none" w:sz="0" w:space="0" w:color="auto"/>
                <w:bottom w:val="none" w:sz="0" w:space="0" w:color="auto"/>
                <w:right w:val="none" w:sz="0" w:space="0" w:color="auto"/>
              </w:divBdr>
            </w:div>
          </w:divsChild>
        </w:div>
        <w:div w:id="1325889524">
          <w:marLeft w:val="0"/>
          <w:marRight w:val="0"/>
          <w:marTop w:val="0"/>
          <w:marBottom w:val="0"/>
          <w:divBdr>
            <w:top w:val="none" w:sz="0" w:space="0" w:color="auto"/>
            <w:left w:val="none" w:sz="0" w:space="0" w:color="auto"/>
            <w:bottom w:val="none" w:sz="0" w:space="0" w:color="auto"/>
            <w:right w:val="none" w:sz="0" w:space="0" w:color="auto"/>
          </w:divBdr>
          <w:divsChild>
            <w:div w:id="1487820097">
              <w:marLeft w:val="0"/>
              <w:marRight w:val="0"/>
              <w:marTop w:val="0"/>
              <w:marBottom w:val="0"/>
              <w:divBdr>
                <w:top w:val="none" w:sz="0" w:space="0" w:color="auto"/>
                <w:left w:val="none" w:sz="0" w:space="0" w:color="auto"/>
                <w:bottom w:val="none" w:sz="0" w:space="0" w:color="auto"/>
                <w:right w:val="none" w:sz="0" w:space="0" w:color="auto"/>
              </w:divBdr>
            </w:div>
            <w:div w:id="1185632667">
              <w:marLeft w:val="0"/>
              <w:marRight w:val="0"/>
              <w:marTop w:val="0"/>
              <w:marBottom w:val="0"/>
              <w:divBdr>
                <w:top w:val="none" w:sz="0" w:space="0" w:color="auto"/>
                <w:left w:val="none" w:sz="0" w:space="0" w:color="auto"/>
                <w:bottom w:val="none" w:sz="0" w:space="0" w:color="auto"/>
                <w:right w:val="none" w:sz="0" w:space="0" w:color="auto"/>
              </w:divBdr>
            </w:div>
          </w:divsChild>
        </w:div>
        <w:div w:id="1875120510">
          <w:marLeft w:val="0"/>
          <w:marRight w:val="0"/>
          <w:marTop w:val="0"/>
          <w:marBottom w:val="0"/>
          <w:divBdr>
            <w:top w:val="none" w:sz="0" w:space="0" w:color="auto"/>
            <w:left w:val="none" w:sz="0" w:space="0" w:color="auto"/>
            <w:bottom w:val="none" w:sz="0" w:space="0" w:color="auto"/>
            <w:right w:val="none" w:sz="0" w:space="0" w:color="auto"/>
          </w:divBdr>
          <w:divsChild>
            <w:div w:id="117720052">
              <w:marLeft w:val="0"/>
              <w:marRight w:val="0"/>
              <w:marTop w:val="0"/>
              <w:marBottom w:val="0"/>
              <w:divBdr>
                <w:top w:val="none" w:sz="0" w:space="0" w:color="auto"/>
                <w:left w:val="none" w:sz="0" w:space="0" w:color="auto"/>
                <w:bottom w:val="none" w:sz="0" w:space="0" w:color="auto"/>
                <w:right w:val="none" w:sz="0" w:space="0" w:color="auto"/>
              </w:divBdr>
            </w:div>
            <w:div w:id="21332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95277">
      <w:bodyDiv w:val="1"/>
      <w:marLeft w:val="0"/>
      <w:marRight w:val="0"/>
      <w:marTop w:val="0"/>
      <w:marBottom w:val="0"/>
      <w:divBdr>
        <w:top w:val="none" w:sz="0" w:space="0" w:color="auto"/>
        <w:left w:val="none" w:sz="0" w:space="0" w:color="auto"/>
        <w:bottom w:val="none" w:sz="0" w:space="0" w:color="auto"/>
        <w:right w:val="none" w:sz="0" w:space="0" w:color="auto"/>
      </w:divBdr>
      <w:divsChild>
        <w:div w:id="1030105161">
          <w:marLeft w:val="0"/>
          <w:marRight w:val="0"/>
          <w:marTop w:val="0"/>
          <w:marBottom w:val="0"/>
          <w:divBdr>
            <w:top w:val="none" w:sz="0" w:space="0" w:color="auto"/>
            <w:left w:val="none" w:sz="0" w:space="0" w:color="auto"/>
            <w:bottom w:val="none" w:sz="0" w:space="0" w:color="auto"/>
            <w:right w:val="none" w:sz="0" w:space="0" w:color="auto"/>
          </w:divBdr>
        </w:div>
        <w:div w:id="1704667736">
          <w:marLeft w:val="0"/>
          <w:marRight w:val="0"/>
          <w:marTop w:val="0"/>
          <w:marBottom w:val="0"/>
          <w:divBdr>
            <w:top w:val="none" w:sz="0" w:space="0" w:color="auto"/>
            <w:left w:val="none" w:sz="0" w:space="0" w:color="auto"/>
            <w:bottom w:val="none" w:sz="0" w:space="0" w:color="auto"/>
            <w:right w:val="none" w:sz="0" w:space="0" w:color="auto"/>
          </w:divBdr>
          <w:divsChild>
            <w:div w:id="909537317">
              <w:marLeft w:val="0"/>
              <w:marRight w:val="0"/>
              <w:marTop w:val="0"/>
              <w:marBottom w:val="0"/>
              <w:divBdr>
                <w:top w:val="none" w:sz="0" w:space="0" w:color="auto"/>
                <w:left w:val="none" w:sz="0" w:space="0" w:color="auto"/>
                <w:bottom w:val="none" w:sz="0" w:space="0" w:color="auto"/>
                <w:right w:val="none" w:sz="0" w:space="0" w:color="auto"/>
              </w:divBdr>
            </w:div>
            <w:div w:id="1587037144">
              <w:marLeft w:val="0"/>
              <w:marRight w:val="0"/>
              <w:marTop w:val="0"/>
              <w:marBottom w:val="0"/>
              <w:divBdr>
                <w:top w:val="none" w:sz="0" w:space="0" w:color="auto"/>
                <w:left w:val="none" w:sz="0" w:space="0" w:color="auto"/>
                <w:bottom w:val="none" w:sz="0" w:space="0" w:color="auto"/>
                <w:right w:val="none" w:sz="0" w:space="0" w:color="auto"/>
              </w:divBdr>
            </w:div>
            <w:div w:id="1169754489">
              <w:marLeft w:val="0"/>
              <w:marRight w:val="0"/>
              <w:marTop w:val="0"/>
              <w:marBottom w:val="0"/>
              <w:divBdr>
                <w:top w:val="none" w:sz="0" w:space="0" w:color="auto"/>
                <w:left w:val="none" w:sz="0" w:space="0" w:color="auto"/>
                <w:bottom w:val="none" w:sz="0" w:space="0" w:color="auto"/>
                <w:right w:val="none" w:sz="0" w:space="0" w:color="auto"/>
              </w:divBdr>
            </w:div>
          </w:divsChild>
        </w:div>
        <w:div w:id="652568309">
          <w:marLeft w:val="0"/>
          <w:marRight w:val="0"/>
          <w:marTop w:val="0"/>
          <w:marBottom w:val="0"/>
          <w:divBdr>
            <w:top w:val="none" w:sz="0" w:space="0" w:color="auto"/>
            <w:left w:val="none" w:sz="0" w:space="0" w:color="auto"/>
            <w:bottom w:val="none" w:sz="0" w:space="0" w:color="auto"/>
            <w:right w:val="none" w:sz="0" w:space="0" w:color="auto"/>
          </w:divBdr>
          <w:divsChild>
            <w:div w:id="808590601">
              <w:marLeft w:val="0"/>
              <w:marRight w:val="0"/>
              <w:marTop w:val="0"/>
              <w:marBottom w:val="0"/>
              <w:divBdr>
                <w:top w:val="none" w:sz="0" w:space="0" w:color="auto"/>
                <w:left w:val="none" w:sz="0" w:space="0" w:color="auto"/>
                <w:bottom w:val="none" w:sz="0" w:space="0" w:color="auto"/>
                <w:right w:val="none" w:sz="0" w:space="0" w:color="auto"/>
              </w:divBdr>
            </w:div>
            <w:div w:id="2126653243">
              <w:marLeft w:val="0"/>
              <w:marRight w:val="0"/>
              <w:marTop w:val="0"/>
              <w:marBottom w:val="0"/>
              <w:divBdr>
                <w:top w:val="none" w:sz="0" w:space="0" w:color="auto"/>
                <w:left w:val="none" w:sz="0" w:space="0" w:color="auto"/>
                <w:bottom w:val="none" w:sz="0" w:space="0" w:color="auto"/>
                <w:right w:val="none" w:sz="0" w:space="0" w:color="auto"/>
              </w:divBdr>
            </w:div>
          </w:divsChild>
        </w:div>
        <w:div w:id="640161119">
          <w:marLeft w:val="0"/>
          <w:marRight w:val="0"/>
          <w:marTop w:val="0"/>
          <w:marBottom w:val="0"/>
          <w:divBdr>
            <w:top w:val="none" w:sz="0" w:space="0" w:color="auto"/>
            <w:left w:val="none" w:sz="0" w:space="0" w:color="auto"/>
            <w:bottom w:val="none" w:sz="0" w:space="0" w:color="auto"/>
            <w:right w:val="none" w:sz="0" w:space="0" w:color="auto"/>
          </w:divBdr>
          <w:divsChild>
            <w:div w:id="1701979334">
              <w:marLeft w:val="0"/>
              <w:marRight w:val="0"/>
              <w:marTop w:val="0"/>
              <w:marBottom w:val="0"/>
              <w:divBdr>
                <w:top w:val="none" w:sz="0" w:space="0" w:color="auto"/>
                <w:left w:val="none" w:sz="0" w:space="0" w:color="auto"/>
                <w:bottom w:val="none" w:sz="0" w:space="0" w:color="auto"/>
                <w:right w:val="none" w:sz="0" w:space="0" w:color="auto"/>
              </w:divBdr>
            </w:div>
            <w:div w:id="15470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Davies</dc:creator>
  <cp:keywords/>
  <dc:description/>
  <cp:lastModifiedBy>Karen Davies</cp:lastModifiedBy>
  <cp:revision>1</cp:revision>
  <dcterms:created xsi:type="dcterms:W3CDTF">2025-01-16T11:19:00Z</dcterms:created>
  <dcterms:modified xsi:type="dcterms:W3CDTF">2025-01-16T11:27:00Z</dcterms:modified>
</cp:coreProperties>
</file>