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78179852"/>
        <w:docPartObj>
          <w:docPartGallery w:val="Cover Pages"/>
          <w:docPartUnique/>
        </w:docPartObj>
      </w:sdtPr>
      <w:sdtEndPr>
        <w:rPr>
          <w:b/>
          <w:bCs/>
        </w:rPr>
      </w:sdtEndPr>
      <w:sdtContent>
        <w:p w14:paraId="17E8F670" w14:textId="00FC0AEA" w:rsidR="00573E08" w:rsidRDefault="00573E08">
          <w:r>
            <w:rPr>
              <w:noProof/>
            </w:rPr>
            <mc:AlternateContent>
              <mc:Choice Requires="wpg">
                <w:drawing>
                  <wp:anchor distT="0" distB="0" distL="114300" distR="114300" simplePos="0" relativeHeight="251660288" behindDoc="0" locked="0" layoutInCell="1" allowOverlap="1" wp14:anchorId="19315CC6" wp14:editId="0EB4E65A">
                    <wp:simplePos x="0" y="0"/>
                    <wp:positionH relativeFrom="page">
                      <wp:posOffset>-89647</wp:posOffset>
                    </wp:positionH>
                    <wp:positionV relativeFrom="page">
                      <wp:posOffset>107576</wp:posOffset>
                    </wp:positionV>
                    <wp:extent cx="7010400" cy="4473388"/>
                    <wp:effectExtent l="0" t="0" r="0" b="0"/>
                    <wp:wrapNone/>
                    <wp:docPr id="459" name="Group 125" title="Title and subtitle with crop mark graphic"/>
                    <wp:cNvGraphicFramePr/>
                    <a:graphic xmlns:a="http://schemas.openxmlformats.org/drawingml/2006/main">
                      <a:graphicData uri="http://schemas.microsoft.com/office/word/2010/wordprocessingGroup">
                        <wpg:wgp>
                          <wpg:cNvGrpSpPr/>
                          <wpg:grpSpPr>
                            <a:xfrm>
                              <a:off x="0" y="0"/>
                              <a:ext cx="7010400" cy="4473388"/>
                              <a:chOff x="0" y="0"/>
                              <a:chExt cx="6245968" cy="3401568"/>
                            </a:xfrm>
                          </wpg:grpSpPr>
                          <wpg:grpSp>
                            <wpg:cNvPr id="460" name="Group 460" title="Crop mark graphic"/>
                            <wpg:cNvGrpSpPr/>
                            <wpg:grpSpPr>
                              <a:xfrm>
                                <a:off x="0" y="0"/>
                                <a:ext cx="2642616" cy="3401568"/>
                                <a:chOff x="0" y="0"/>
                                <a:chExt cx="2642616" cy="3401568"/>
                              </a:xfrm>
                            </wpg:grpSpPr>
                            <wps:wsp>
                              <wps:cNvPr id="461" name="Freeform 461"/>
                              <wps:cNvSpPr>
                                <a:spLocks/>
                              </wps:cNvSpPr>
                              <wps:spPr bwMode="auto">
                                <a:xfrm>
                                  <a:off x="504825" y="504825"/>
                                  <a:ext cx="2133600" cy="2867025"/>
                                </a:xfrm>
                                <a:custGeom>
                                  <a:avLst/>
                                  <a:gdLst>
                                    <a:gd name="T0" fmla="*/ 168 w 1344"/>
                                    <a:gd name="T1" fmla="*/ 1806 h 1806"/>
                                    <a:gd name="T2" fmla="*/ 0 w 1344"/>
                                    <a:gd name="T3" fmla="*/ 1806 h 1806"/>
                                    <a:gd name="T4" fmla="*/ 0 w 1344"/>
                                    <a:gd name="T5" fmla="*/ 0 h 1806"/>
                                    <a:gd name="T6" fmla="*/ 1344 w 1344"/>
                                    <a:gd name="T7" fmla="*/ 0 h 1806"/>
                                    <a:gd name="T8" fmla="*/ 1344 w 1344"/>
                                    <a:gd name="T9" fmla="*/ 165 h 1806"/>
                                    <a:gd name="T10" fmla="*/ 168 w 1344"/>
                                    <a:gd name="T11" fmla="*/ 165 h 1806"/>
                                    <a:gd name="T12" fmla="*/ 168 w 1344"/>
                                    <a:gd name="T13" fmla="*/ 1806 h 1806"/>
                                  </a:gdLst>
                                  <a:ahLst/>
                                  <a:cxnLst>
                                    <a:cxn ang="0">
                                      <a:pos x="T0" y="T1"/>
                                    </a:cxn>
                                    <a:cxn ang="0">
                                      <a:pos x="T2" y="T3"/>
                                    </a:cxn>
                                    <a:cxn ang="0">
                                      <a:pos x="T4" y="T5"/>
                                    </a:cxn>
                                    <a:cxn ang="0">
                                      <a:pos x="T6" y="T7"/>
                                    </a:cxn>
                                    <a:cxn ang="0">
                                      <a:pos x="T8" y="T9"/>
                                    </a:cxn>
                                    <a:cxn ang="0">
                                      <a:pos x="T10" y="T11"/>
                                    </a:cxn>
                                    <a:cxn ang="0">
                                      <a:pos x="T12" y="T13"/>
                                    </a:cxn>
                                  </a:cxnLst>
                                  <a:rect l="0" t="0" r="r" b="b"/>
                                  <a:pathLst>
                                    <a:path w="1344" h="1806">
                                      <a:moveTo>
                                        <a:pt x="168" y="1806"/>
                                      </a:moveTo>
                                      <a:lnTo>
                                        <a:pt x="0" y="1806"/>
                                      </a:lnTo>
                                      <a:lnTo>
                                        <a:pt x="0" y="0"/>
                                      </a:lnTo>
                                      <a:lnTo>
                                        <a:pt x="1344" y="0"/>
                                      </a:lnTo>
                                      <a:lnTo>
                                        <a:pt x="1344" y="165"/>
                                      </a:lnTo>
                                      <a:lnTo>
                                        <a:pt x="168" y="165"/>
                                      </a:lnTo>
                                      <a:lnTo>
                                        <a:pt x="168" y="1806"/>
                                      </a:lnTo>
                                      <a:close/>
                                    </a:path>
                                  </a:pathLst>
                                </a:custGeom>
                                <a:solidFill>
                                  <a:schemeClr val="tx2"/>
                                </a:solidFill>
                                <a:ln>
                                  <a:noFill/>
                                </a:ln>
                              </wps:spPr>
                              <wps:bodyPr vert="horz" wrap="square" lIns="91440" tIns="45720" rIns="91440" bIns="45720" numCol="1" anchor="t" anchorCtr="0" compatLnSpc="1">
                                <a:prstTxWarp prst="textNoShape">
                                  <a:avLst/>
                                </a:prstTxWarp>
                              </wps:bodyPr>
                            </wps:wsp>
                            <wps:wsp>
                              <wps:cNvPr id="462" name="Rectangle 462"/>
                              <wps:cNvSpPr/>
                              <wps:spPr>
                                <a:xfrm>
                                  <a:off x="0" y="0"/>
                                  <a:ext cx="2642616" cy="34015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3" name="Text Box 463" title="Title and subtitle"/>
                            <wps:cNvSpPr txBox="1"/>
                            <wps:spPr>
                              <a:xfrm>
                                <a:off x="771389" y="761771"/>
                                <a:ext cx="5474579" cy="2012578"/>
                              </a:xfrm>
                              <a:prstGeom prst="rect">
                                <a:avLst/>
                              </a:prstGeom>
                              <a:noFill/>
                              <a:ln w="6350">
                                <a:noFill/>
                              </a:ln>
                            </wps:spPr>
                            <wps:txbx>
                              <w:txbxContent>
                                <w:sdt>
                                  <w:sdtPr>
                                    <w:rPr>
                                      <w:rFonts w:asciiTheme="majorHAnsi" w:hAnsiTheme="majorHAnsi"/>
                                      <w:color w:val="0E2841" w:themeColor="text2"/>
                                      <w:spacing w:val="10"/>
                                      <w:sz w:val="96"/>
                                      <w:szCs w:val="96"/>
                                    </w:rPr>
                                    <w:alias w:val="Subtitle"/>
                                    <w:tag w:val=""/>
                                    <w:id w:val="-925647391"/>
                                    <w:dataBinding w:prefixMappings="xmlns:ns0='http://purl.org/dc/elements/1.1/' xmlns:ns1='http://schemas.openxmlformats.org/package/2006/metadata/core-properties' " w:xpath="/ns1:coreProperties[1]/ns0:subject[1]" w:storeItemID="{6C3C8BC8-F283-45AE-878A-BAB7291924A1}"/>
                                    <w15:appearance w15:val="hidden"/>
                                    <w:text/>
                                  </w:sdtPr>
                                  <w:sdtContent>
                                    <w:p w14:paraId="26277C71" w14:textId="38B96273" w:rsidR="00573E08" w:rsidRPr="00D37AE5" w:rsidRDefault="00763441">
                                      <w:pPr>
                                        <w:pStyle w:val="NoSpacing"/>
                                        <w:spacing w:after="240" w:line="216" w:lineRule="auto"/>
                                        <w:rPr>
                                          <w:rFonts w:asciiTheme="majorHAnsi" w:hAnsiTheme="majorHAnsi"/>
                                          <w:color w:val="0E2841" w:themeColor="text2"/>
                                          <w:spacing w:val="10"/>
                                          <w:sz w:val="96"/>
                                          <w:szCs w:val="96"/>
                                        </w:rPr>
                                      </w:pPr>
                                      <w:proofErr w:type="spellStart"/>
                                      <w:r w:rsidRPr="00D37AE5">
                                        <w:rPr>
                                          <w:rFonts w:asciiTheme="majorHAnsi" w:hAnsiTheme="majorHAnsi"/>
                                          <w:color w:val="0E2841" w:themeColor="text2"/>
                                          <w:spacing w:val="10"/>
                                          <w:sz w:val="96"/>
                                          <w:szCs w:val="96"/>
                                        </w:rPr>
                                        <w:t>Dodford</w:t>
                                      </w:r>
                                      <w:proofErr w:type="spellEnd"/>
                                      <w:r w:rsidRPr="00D37AE5">
                                        <w:rPr>
                                          <w:rFonts w:asciiTheme="majorHAnsi" w:hAnsiTheme="majorHAnsi"/>
                                          <w:color w:val="0E2841" w:themeColor="text2"/>
                                          <w:spacing w:val="10"/>
                                          <w:sz w:val="96"/>
                                          <w:szCs w:val="96"/>
                                        </w:rPr>
                                        <w:t xml:space="preserve"> Village Hall</w:t>
                                      </w:r>
                                    </w:p>
                                  </w:sdtContent>
                                </w:sdt>
                                <w:sdt>
                                  <w:sdtPr>
                                    <w:rPr>
                                      <w:rFonts w:asciiTheme="majorHAnsi" w:hAnsiTheme="majorHAnsi"/>
                                      <w:caps/>
                                      <w:color w:val="0E2841" w:themeColor="text2"/>
                                      <w:sz w:val="96"/>
                                      <w:szCs w:val="96"/>
                                    </w:rPr>
                                    <w:alias w:val="Title"/>
                                    <w:tag w:val=""/>
                                    <w:id w:val="-917322602"/>
                                    <w:dataBinding w:prefixMappings="xmlns:ns0='http://purl.org/dc/elements/1.1/' xmlns:ns1='http://schemas.openxmlformats.org/package/2006/metadata/core-properties' " w:xpath="/ns1:coreProperties[1]/ns0:title[1]" w:storeItemID="{6C3C8BC8-F283-45AE-878A-BAB7291924A1}"/>
                                    <w15:appearance w15:val="hidden"/>
                                    <w:text/>
                                  </w:sdtPr>
                                  <w:sdtContent>
                                    <w:p w14:paraId="53DDD484" w14:textId="31AF3758" w:rsidR="00573E08" w:rsidRDefault="00573E08">
                                      <w:pPr>
                                        <w:pStyle w:val="NoSpacing"/>
                                        <w:spacing w:line="216" w:lineRule="auto"/>
                                        <w:rPr>
                                          <w:rFonts w:asciiTheme="majorHAnsi" w:hAnsiTheme="majorHAnsi"/>
                                          <w:caps/>
                                          <w:color w:val="0E2841" w:themeColor="text2"/>
                                          <w:sz w:val="96"/>
                                          <w:szCs w:val="96"/>
                                        </w:rPr>
                                      </w:pPr>
                                      <w:r>
                                        <w:rPr>
                                          <w:rFonts w:asciiTheme="majorHAnsi" w:hAnsiTheme="majorHAnsi"/>
                                          <w:caps/>
                                          <w:color w:val="0E2841" w:themeColor="text2"/>
                                          <w:sz w:val="96"/>
                                          <w:szCs w:val="96"/>
                                        </w:rPr>
                                        <w:t>Risk assessment</w:t>
                                      </w:r>
                                    </w:p>
                                  </w:sdtContent>
                                </w:sdt>
                              </w:txbxContent>
                            </wps:txbx>
                            <wps:bodyPr rot="0" spcFirstLastPara="0" vertOverflow="overflow" horzOverflow="overflow" vert="horz" wrap="square" lIns="457200" tIns="457200" rIns="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315CC6" id="Group 125" o:spid="_x0000_s1026" alt="Title: Title and subtitle with crop mark graphic" style="position:absolute;margin-left:-7.05pt;margin-top:8.45pt;width:552pt;height:352.25pt;z-index:251660288;mso-position-horizontal-relative:page;mso-position-vertical-relative:page;mso-width-relative:margin;mso-height-relative:margin" coordsize="62459,340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">
                    <v:group id="Group 460" o:spid="_x0000_s1027" style="position:absolute;width:26426;height:34015" coordsize="26426,340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">
                      <v:shape id="Freeform 461" o:spid="_x0000_s1028" style="position:absolute;left:5048;top:5048;width:21336;height:28670;visibility:visible;mso-wrap-style:square;v-text-anchor:top" coordsize="1344,18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" path="m168,1806l,1806,,,1344,r,165l168,165r,1641xe" fillcolor="#0e2841 [3215]" stroked="f">
                        <v:path arrowok="t" o:connecttype="custom" o:connectlocs="266700,2867025;0,2867025;0,0;2133600,0;2133600,261938;266700,261938;266700,2867025" o:connectangles="0,0,0,0,0,0,0"/>
                      </v:shape>
                      <v:rect id="Rectangle 462" o:spid="_x0000_s1029" style="position:absolute;width:26426;height:340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" filled="f" stroked="f" strokeweight="1pt"/>
                    </v:group>
                    <v:shapetype id="_x0000_t202" coordsize="21600,21600" o:spt="202" path="m,l,21600r21600,l21600,xe">
                      <v:stroke joinstyle="miter"/>
                      <v:path gradientshapeok="t" o:connecttype="rect"/>
                    </v:shapetype>
                    <v:shape id="Text Box 463" o:spid="_x0000_s1030" type="#_x0000_t202" style="position:absolute;left:7713;top:7617;width:54746;height:20126;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" filled="f" stroked="f" strokeweight=".5pt">
                      <v:textbox inset="36pt,36pt,0,0">
                        <w:txbxContent>
                          <w:sdt>
                            <w:sdtPr>
                              <w:rPr>
                                <w:rFonts w:asciiTheme="majorHAnsi" w:hAnsiTheme="majorHAnsi"/>
                                <w:color w:val="0E2841" w:themeColor="text2"/>
                                <w:spacing w:val="10"/>
                                <w:sz w:val="96"/>
                                <w:szCs w:val="96"/>
                              </w:rPr>
                              <w:alias w:val="Subtitle"/>
                              <w:tag w:val=""/>
                              <w:id w:val="-925647391"/>
                              <w:dataBinding w:prefixMappings="xmlns:ns0='http://purl.org/dc/elements/1.1/' xmlns:ns1='http://schemas.openxmlformats.org/package/2006/metadata/core-properties' " w:xpath="/ns1:coreProperties[1]/ns0:subject[1]" w:storeItemID="{6C3C8BC8-F283-45AE-878A-BAB7291924A1}"/>
                              <w15:appearance w15:val="hidden"/>
                              <w:text/>
                            </w:sdtPr>
                            <w:sdtContent>
                              <w:p w14:paraId="26277C71" w14:textId="38B96273" w:rsidR="00573E08" w:rsidRPr="00D37AE5" w:rsidRDefault="00763441">
                                <w:pPr>
                                  <w:pStyle w:val="NoSpacing"/>
                                  <w:spacing w:after="240" w:line="216" w:lineRule="auto"/>
                                  <w:rPr>
                                    <w:rFonts w:asciiTheme="majorHAnsi" w:hAnsiTheme="majorHAnsi"/>
                                    <w:color w:val="0E2841" w:themeColor="text2"/>
                                    <w:spacing w:val="10"/>
                                    <w:sz w:val="96"/>
                                    <w:szCs w:val="96"/>
                                  </w:rPr>
                                </w:pPr>
                                <w:proofErr w:type="spellStart"/>
                                <w:r w:rsidRPr="00D37AE5">
                                  <w:rPr>
                                    <w:rFonts w:asciiTheme="majorHAnsi" w:hAnsiTheme="majorHAnsi"/>
                                    <w:color w:val="0E2841" w:themeColor="text2"/>
                                    <w:spacing w:val="10"/>
                                    <w:sz w:val="96"/>
                                    <w:szCs w:val="96"/>
                                  </w:rPr>
                                  <w:t>Dodford</w:t>
                                </w:r>
                                <w:proofErr w:type="spellEnd"/>
                                <w:r w:rsidRPr="00D37AE5">
                                  <w:rPr>
                                    <w:rFonts w:asciiTheme="majorHAnsi" w:hAnsiTheme="majorHAnsi"/>
                                    <w:color w:val="0E2841" w:themeColor="text2"/>
                                    <w:spacing w:val="10"/>
                                    <w:sz w:val="96"/>
                                    <w:szCs w:val="96"/>
                                  </w:rPr>
                                  <w:t xml:space="preserve"> Village Hall</w:t>
                                </w:r>
                              </w:p>
                            </w:sdtContent>
                          </w:sdt>
                          <w:sdt>
                            <w:sdtPr>
                              <w:rPr>
                                <w:rFonts w:asciiTheme="majorHAnsi" w:hAnsiTheme="majorHAnsi"/>
                                <w:caps/>
                                <w:color w:val="0E2841" w:themeColor="text2"/>
                                <w:sz w:val="96"/>
                                <w:szCs w:val="96"/>
                              </w:rPr>
                              <w:alias w:val="Title"/>
                              <w:tag w:val=""/>
                              <w:id w:val="-917322602"/>
                              <w:dataBinding w:prefixMappings="xmlns:ns0='http://purl.org/dc/elements/1.1/' xmlns:ns1='http://schemas.openxmlformats.org/package/2006/metadata/core-properties' " w:xpath="/ns1:coreProperties[1]/ns0:title[1]" w:storeItemID="{6C3C8BC8-F283-45AE-878A-BAB7291924A1}"/>
                              <w15:appearance w15:val="hidden"/>
                              <w:text/>
                            </w:sdtPr>
                            <w:sdtContent>
                              <w:p w14:paraId="53DDD484" w14:textId="31AF3758" w:rsidR="00573E08" w:rsidRDefault="00573E08">
                                <w:pPr>
                                  <w:pStyle w:val="NoSpacing"/>
                                  <w:spacing w:line="216" w:lineRule="auto"/>
                                  <w:rPr>
                                    <w:rFonts w:asciiTheme="majorHAnsi" w:hAnsiTheme="majorHAnsi"/>
                                    <w:caps/>
                                    <w:color w:val="0E2841" w:themeColor="text2"/>
                                    <w:sz w:val="96"/>
                                    <w:szCs w:val="96"/>
                                  </w:rPr>
                                </w:pPr>
                                <w:r>
                                  <w:rPr>
                                    <w:rFonts w:asciiTheme="majorHAnsi" w:hAnsiTheme="majorHAnsi"/>
                                    <w:caps/>
                                    <w:color w:val="0E2841" w:themeColor="text2"/>
                                    <w:sz w:val="96"/>
                                    <w:szCs w:val="96"/>
                                  </w:rPr>
                                  <w:t>Risk assessment</w:t>
                                </w:r>
                              </w:p>
                            </w:sdtContent>
                          </w:sdt>
                        </w:txbxContent>
                      </v:textbox>
                    </v:shape>
                    <w10:wrap anchorx="page" anchory="page"/>
                  </v:group>
                </w:pict>
              </mc:Fallback>
            </mc:AlternateContent>
          </w:r>
          <w:r>
            <w:rPr>
              <w:noProof/>
            </w:rPr>
            <mc:AlternateContent>
              <mc:Choice Requires="wpg">
                <w:drawing>
                  <wp:anchor distT="0" distB="0" distL="114300" distR="114300" simplePos="0" relativeHeight="251661312" behindDoc="0" locked="0" layoutInCell="1" allowOverlap="1" wp14:anchorId="5F42F30A" wp14:editId="694C8843">
                    <wp:simplePos x="0" y="0"/>
                    <wp:positionH relativeFrom="page">
                      <wp:align>right</wp:align>
                    </wp:positionH>
                    <wp:positionV relativeFrom="page">
                      <wp:align>bottom</wp:align>
                    </wp:positionV>
                    <wp:extent cx="4672584" cy="3374136"/>
                    <wp:effectExtent l="0" t="0" r="0" b="0"/>
                    <wp:wrapNone/>
                    <wp:docPr id="454" name="Group 121" title="Author and company name with crop mark graphic"/>
                    <wp:cNvGraphicFramePr/>
                    <a:graphic xmlns:a="http://schemas.openxmlformats.org/drawingml/2006/main">
                      <a:graphicData uri="http://schemas.microsoft.com/office/word/2010/wordprocessingGroup">
                        <wpg:wgp>
                          <wpg:cNvGrpSpPr/>
                          <wpg:grpSpPr>
                            <a:xfrm>
                              <a:off x="0" y="0"/>
                              <a:ext cx="4672584" cy="3374136"/>
                              <a:chOff x="0" y="0"/>
                              <a:chExt cx="4671822" cy="3374136"/>
                            </a:xfrm>
                          </wpg:grpSpPr>
                          <wpg:grpSp>
                            <wpg:cNvPr id="455" name="Group 455" title="Crop mark graphic"/>
                            <wpg:cNvGrpSpPr/>
                            <wpg:grpSpPr>
                              <a:xfrm>
                                <a:off x="2038350" y="0"/>
                                <a:ext cx="2633472" cy="3374136"/>
                                <a:chOff x="0" y="0"/>
                                <a:chExt cx="2628900" cy="3371850"/>
                              </a:xfrm>
                            </wpg:grpSpPr>
                            <wps:wsp>
                              <wps:cNvPr id="456" name="Freeform 456"/>
                              <wps:cNvSpPr>
                                <a:spLocks/>
                              </wps:cNvSpPr>
                              <wps:spPr bwMode="auto">
                                <a:xfrm>
                                  <a:off x="0" y="0"/>
                                  <a:ext cx="2133600" cy="2867025"/>
                                </a:xfrm>
                                <a:custGeom>
                                  <a:avLst/>
                                  <a:gdLst>
                                    <a:gd name="T0" fmla="*/ 1344 w 1344"/>
                                    <a:gd name="T1" fmla="*/ 1806 h 1806"/>
                                    <a:gd name="T2" fmla="*/ 0 w 1344"/>
                                    <a:gd name="T3" fmla="*/ 1806 h 1806"/>
                                    <a:gd name="T4" fmla="*/ 0 w 1344"/>
                                    <a:gd name="T5" fmla="*/ 1641 h 1806"/>
                                    <a:gd name="T6" fmla="*/ 1176 w 1344"/>
                                    <a:gd name="T7" fmla="*/ 1641 h 1806"/>
                                    <a:gd name="T8" fmla="*/ 1176 w 1344"/>
                                    <a:gd name="T9" fmla="*/ 0 h 1806"/>
                                    <a:gd name="T10" fmla="*/ 1344 w 1344"/>
                                    <a:gd name="T11" fmla="*/ 0 h 1806"/>
                                    <a:gd name="T12" fmla="*/ 1344 w 1344"/>
                                    <a:gd name="T13" fmla="*/ 1806 h 1806"/>
                                  </a:gdLst>
                                  <a:ahLst/>
                                  <a:cxnLst>
                                    <a:cxn ang="0">
                                      <a:pos x="T0" y="T1"/>
                                    </a:cxn>
                                    <a:cxn ang="0">
                                      <a:pos x="T2" y="T3"/>
                                    </a:cxn>
                                    <a:cxn ang="0">
                                      <a:pos x="T4" y="T5"/>
                                    </a:cxn>
                                    <a:cxn ang="0">
                                      <a:pos x="T6" y="T7"/>
                                    </a:cxn>
                                    <a:cxn ang="0">
                                      <a:pos x="T8" y="T9"/>
                                    </a:cxn>
                                    <a:cxn ang="0">
                                      <a:pos x="T10" y="T11"/>
                                    </a:cxn>
                                    <a:cxn ang="0">
                                      <a:pos x="T12" y="T13"/>
                                    </a:cxn>
                                  </a:cxnLst>
                                  <a:rect l="0" t="0" r="r" b="b"/>
                                  <a:pathLst>
                                    <a:path w="1344" h="1806">
                                      <a:moveTo>
                                        <a:pt x="1344" y="1806"/>
                                      </a:moveTo>
                                      <a:lnTo>
                                        <a:pt x="0" y="1806"/>
                                      </a:lnTo>
                                      <a:lnTo>
                                        <a:pt x="0" y="1641"/>
                                      </a:lnTo>
                                      <a:lnTo>
                                        <a:pt x="1176" y="1641"/>
                                      </a:lnTo>
                                      <a:lnTo>
                                        <a:pt x="1176" y="0"/>
                                      </a:lnTo>
                                      <a:lnTo>
                                        <a:pt x="1344" y="0"/>
                                      </a:lnTo>
                                      <a:lnTo>
                                        <a:pt x="1344" y="1806"/>
                                      </a:lnTo>
                                      <a:close/>
                                    </a:path>
                                  </a:pathLst>
                                </a:custGeom>
                                <a:solidFill>
                                  <a:schemeClr val="tx2"/>
                                </a:solidFill>
                                <a:ln>
                                  <a:noFill/>
                                </a:ln>
                              </wps:spPr>
                              <wps:bodyPr vert="horz" wrap="square" lIns="91440" tIns="45720" rIns="91440" bIns="45720" numCol="1" anchor="t" anchorCtr="0" compatLnSpc="1">
                                <a:prstTxWarp prst="textNoShape">
                                  <a:avLst/>
                                </a:prstTxWarp>
                              </wps:bodyPr>
                            </wps:wsp>
                            <wps:wsp>
                              <wps:cNvPr id="457" name="Rectangle 457"/>
                              <wps:cNvSpPr/>
                              <wps:spPr>
                                <a:xfrm>
                                  <a:off x="9525" y="0"/>
                                  <a:ext cx="2619375" cy="3371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58" name="Text Box 458" title="Title and subtitle"/>
                            <wps:cNvSpPr txBox="1"/>
                            <wps:spPr>
                              <a:xfrm>
                                <a:off x="0" y="1104900"/>
                                <a:ext cx="3904218" cy="1504950"/>
                              </a:xfrm>
                              <a:prstGeom prst="rect">
                                <a:avLst/>
                              </a:prstGeom>
                              <a:noFill/>
                              <a:ln w="6350">
                                <a:noFill/>
                              </a:ln>
                            </wps:spPr>
                            <wps:txbx>
                              <w:txbxContent>
                                <w:p w14:paraId="60499A81" w14:textId="0593DE06" w:rsidR="00573E08" w:rsidRDefault="00A06DF5" w:rsidP="00573E08">
                                  <w:pPr>
                                    <w:pStyle w:val="NoSpacing"/>
                                    <w:spacing w:after="240"/>
                                    <w:rPr>
                                      <w:color w:val="0E2841" w:themeColor="text2"/>
                                      <w:spacing w:val="10"/>
                                      <w:sz w:val="36"/>
                                      <w:szCs w:val="36"/>
                                    </w:rPr>
                                  </w:pPr>
                                  <w:r>
                                    <w:rPr>
                                      <w:color w:val="0E2841" w:themeColor="text2"/>
                                      <w:spacing w:val="10"/>
                                      <w:sz w:val="36"/>
                                      <w:szCs w:val="36"/>
                                    </w:rPr>
                                    <w:t>June 2026</w:t>
                                  </w:r>
                                </w:p>
                                <w:p w14:paraId="02B92607" w14:textId="7CD2C04C" w:rsidR="00573E08" w:rsidRDefault="00000000" w:rsidP="00573E08">
                                  <w:pPr>
                                    <w:pStyle w:val="NoSpacing"/>
                                    <w:rPr>
                                      <w:color w:val="0E2841" w:themeColor="text2"/>
                                      <w:spacing w:val="10"/>
                                      <w:sz w:val="28"/>
                                      <w:szCs w:val="28"/>
                                    </w:rPr>
                                  </w:pPr>
                                  <w:sdt>
                                    <w:sdtPr>
                                      <w:rPr>
                                        <w:color w:val="0E2841" w:themeColor="text2"/>
                                        <w:spacing w:val="10"/>
                                        <w:sz w:val="28"/>
                                        <w:szCs w:val="28"/>
                                      </w:rPr>
                                      <w:alias w:val="Company"/>
                                      <w:tag w:val=""/>
                                      <w:id w:val="1712304738"/>
                                      <w:showingPlcHdr/>
                                      <w:dataBinding w:prefixMappings="xmlns:ns0='http://schemas.openxmlformats.org/officeDocument/2006/extended-properties' " w:xpath="/ns0:Properties[1]/ns0:Company[1]" w:storeItemID="{6668398D-A668-4E3E-A5EB-62B293D839F1}"/>
                                      <w15:appearance w15:val="hidden"/>
                                      <w:text/>
                                    </w:sdtPr>
                                    <w:sdtContent>
                                      <w:r w:rsidR="00573E08">
                                        <w:rPr>
                                          <w:color w:val="0E2841" w:themeColor="text2"/>
                                          <w:spacing w:val="10"/>
                                          <w:sz w:val="28"/>
                                          <w:szCs w:val="28"/>
                                        </w:rPr>
                                        <w:t xml:space="preserve">     </w:t>
                                      </w:r>
                                    </w:sdtContent>
                                  </w:sdt>
                                </w:p>
                              </w:txbxContent>
                            </wps:txbx>
                            <wps:bodyPr rot="0" spcFirstLastPara="0" vertOverflow="overflow" horzOverflow="overflow" vert="horz" wrap="square" lIns="0" tIns="0" rIns="457200" bIns="45720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42F30A" id="Group 121" o:spid="_x0000_s1031" alt="Title: Author and company name with crop mark graphic" style="position:absolute;margin-left:316.7pt;margin-top:0;width:367.9pt;height:265.7pt;z-index:251661312;mso-position-horizontal:right;mso-position-horizontal-relative:page;mso-position-vertical:bottom;mso-position-vertical-relative:page;mso-width-relative:margin;mso-height-relative:margin" coordsize="46718,3374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">
                    <v:group id="Group 455" o:spid="_x0000_s1032" style="position:absolute;left:20383;width:26335;height:33741" coordsize="26289,337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">
                      <v:shape id="Freeform 456" o:spid="_x0000_s1033" style="position:absolute;width:21336;height:28670;visibility:visible;mso-wrap-style:square;v-text-anchor:top" coordsize="1344,18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" path="m1344,1806l,1806,,1641r1176,l1176,r168,l1344,1806xe" fillcolor="#0e2841 [3215]" stroked="f">
                        <v:path arrowok="t" o:connecttype="custom" o:connectlocs="2133600,2867025;0,2867025;0,2605088;1866900,2605088;1866900,0;2133600,0;2133600,2867025" o:connectangles="0,0,0,0,0,0,0"/>
                      </v:shape>
                      <v:rect id="Rectangle 457" o:spid="_x0000_s1034" style="position:absolute;left:95;width:26194;height:337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" filled="f" stroked="f" strokeweight="1pt"/>
                    </v:group>
                    <v:shape id="Text Box 458" o:spid="_x0000_s1035" type="#_x0000_t202" style="position:absolute;top:11049;width:39042;height:15049;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" filled="f" stroked="f" strokeweight=".5pt">
                      <v:textbox inset="0,0,36pt,36pt">
                        <w:txbxContent>
                          <w:p w14:paraId="60499A81" w14:textId="0593DE06" w:rsidR="00573E08" w:rsidRDefault="00A06DF5" w:rsidP="00573E08">
                            <w:pPr>
                              <w:pStyle w:val="NoSpacing"/>
                              <w:spacing w:after="240"/>
                              <w:rPr>
                                <w:color w:val="0E2841" w:themeColor="text2"/>
                                <w:spacing w:val="10"/>
                                <w:sz w:val="36"/>
                                <w:szCs w:val="36"/>
                              </w:rPr>
                            </w:pPr>
                            <w:r>
                              <w:rPr>
                                <w:color w:val="0E2841" w:themeColor="text2"/>
                                <w:spacing w:val="10"/>
                                <w:sz w:val="36"/>
                                <w:szCs w:val="36"/>
                              </w:rPr>
                              <w:t>June 2026</w:t>
                            </w:r>
                          </w:p>
                          <w:p w14:paraId="02B92607" w14:textId="7CD2C04C" w:rsidR="00573E08" w:rsidRDefault="00000000" w:rsidP="00573E08">
                            <w:pPr>
                              <w:pStyle w:val="NoSpacing"/>
                              <w:rPr>
                                <w:color w:val="0E2841" w:themeColor="text2"/>
                                <w:spacing w:val="10"/>
                                <w:sz w:val="28"/>
                                <w:szCs w:val="28"/>
                              </w:rPr>
                            </w:pPr>
                            <w:sdt>
                              <w:sdtPr>
                                <w:rPr>
                                  <w:color w:val="0E2841" w:themeColor="text2"/>
                                  <w:spacing w:val="10"/>
                                  <w:sz w:val="28"/>
                                  <w:szCs w:val="28"/>
                                </w:rPr>
                                <w:alias w:val="Company"/>
                                <w:tag w:val=""/>
                                <w:id w:val="1712304738"/>
                                <w:showingPlcHdr/>
                                <w:dataBinding w:prefixMappings="xmlns:ns0='http://schemas.openxmlformats.org/officeDocument/2006/extended-properties' " w:xpath="/ns0:Properties[1]/ns0:Company[1]" w:storeItemID="{6668398D-A668-4E3E-A5EB-62B293D839F1}"/>
                                <w15:appearance w15:val="hidden"/>
                                <w:text/>
                              </w:sdtPr>
                              <w:sdtContent>
                                <w:r w:rsidR="00573E08">
                                  <w:rPr>
                                    <w:color w:val="0E2841" w:themeColor="text2"/>
                                    <w:spacing w:val="10"/>
                                    <w:sz w:val="28"/>
                                    <w:szCs w:val="28"/>
                                  </w:rPr>
                                  <w:t xml:space="preserve">     </w:t>
                                </w:r>
                              </w:sdtContent>
                            </w:sdt>
                          </w:p>
                        </w:txbxContent>
                      </v:textbox>
                    </v:shape>
                    <w10:wrap anchorx="page" anchory="page"/>
                  </v:group>
                </w:pict>
              </mc:Fallback>
            </mc:AlternateContent>
          </w:r>
          <w:r>
            <w:rPr>
              <w:noProof/>
            </w:rPr>
            <mc:AlternateContent>
              <mc:Choice Requires="wps">
                <w:drawing>
                  <wp:anchor distT="0" distB="0" distL="114300" distR="114300" simplePos="0" relativeHeight="251659264" behindDoc="1" locked="0" layoutInCell="1" allowOverlap="1" wp14:anchorId="22814CD9" wp14:editId="670E2D18">
                    <wp:simplePos x="0" y="0"/>
                    <wp:positionH relativeFrom="page">
                      <wp:align>center</wp:align>
                    </wp:positionH>
                    <wp:positionV relativeFrom="page">
                      <wp:align>center</wp:align>
                    </wp:positionV>
                    <wp:extent cx="7315200" cy="9601200"/>
                    <wp:effectExtent l="0" t="0" r="1270" b="5715"/>
                    <wp:wrapNone/>
                    <wp:docPr id="464" name="Rectangle 127" title="Color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9601200"/>
                            </a:xfrm>
                            <a:prstGeom prst="rect">
                              <a:avLst/>
                            </a:prstGeom>
                            <a:solidFill>
                              <a:schemeClr val="bg2"/>
                            </a:solidFill>
                            <a:ln>
                              <a:noFill/>
                            </a:ln>
                          </wps:spPr>
                          <wps:bodyPr vert="horz" wrap="square" lIns="91440" tIns="45720" rIns="91440" bIns="45720" numCol="1" anchor="t" anchorCtr="0" compatLnSpc="1">
                            <a:prstTxWarp prst="textNoShape">
                              <a:avLst/>
                            </a:prstTxWarp>
                          </wps:bodyPr>
                        </wps:wsp>
                      </a:graphicData>
                    </a:graphic>
                    <wp14:sizeRelH relativeFrom="page">
                      <wp14:pctWidth>94100</wp14:pctWidth>
                    </wp14:sizeRelH>
                    <wp14:sizeRelV relativeFrom="page">
                      <wp14:pctHeight>95400</wp14:pctHeight>
                    </wp14:sizeRelV>
                  </wp:anchor>
                </w:drawing>
              </mc:Choice>
              <mc:Fallback>
                <w:pict>
                  <v:rect w14:anchorId="73612B0C" id="Rectangle 127" o:spid="_x0000_s1026" alt="Title: Color background" style="position:absolute;margin-left:0;margin-top:0;width:8in;height:756pt;z-index:-251657216;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" fillcolor="#e8e8e8 [3214]" stroked="f">
                    <w10:wrap anchorx="page" anchory="page"/>
                  </v:rect>
                </w:pict>
              </mc:Fallback>
            </mc:AlternateContent>
          </w:r>
        </w:p>
        <w:p w14:paraId="500C7788" w14:textId="77777777" w:rsidR="00CB3A6C" w:rsidRDefault="00573E08">
          <w:pPr>
            <w:rPr>
              <w:b/>
              <w:bCs/>
            </w:rPr>
          </w:pPr>
          <w:r>
            <w:rPr>
              <w:b/>
              <w:bCs/>
            </w:rPr>
            <w:br w:type="page"/>
          </w:r>
        </w:p>
      </w:sdtContent>
    </w:sdt>
    <w:p w14:paraId="070B2981" w14:textId="00F4F29F" w:rsidR="00573E08" w:rsidRPr="00CB3A6C" w:rsidRDefault="00573E08">
      <w:pPr>
        <w:rPr>
          <w:b/>
          <w:bCs/>
        </w:rPr>
      </w:pPr>
      <w:r>
        <w:lastRenderedPageBreak/>
        <w:t>Risk Assessment for</w:t>
      </w:r>
      <w:r w:rsidR="00763441">
        <w:t xml:space="preserve"> </w:t>
      </w:r>
      <w:proofErr w:type="spellStart"/>
      <w:r w:rsidR="00763441">
        <w:t>Dodford</w:t>
      </w:r>
      <w:proofErr w:type="spellEnd"/>
      <w:r w:rsidR="00763441">
        <w:t xml:space="preserve"> Village Hall</w:t>
      </w:r>
      <w:r>
        <w:t>.</w:t>
      </w:r>
    </w:p>
    <w:p w14:paraId="6143C9D5" w14:textId="77777777" w:rsidR="00CB3A6C" w:rsidRDefault="00CB3A6C"/>
    <w:p w14:paraId="048D05F8" w14:textId="1D427A31" w:rsidR="00CB3A6C" w:rsidRDefault="00CB3A6C">
      <w:r>
        <w:t>The management committee decided to do a risk assessment of their village hall to control the risks to people who use the hall and are involved in its maintenance and upkeep.   The management committee did not have a legal requirement to record the findings of this risk assessment as no one is employed or works at the hall.  Much of the repair and maintenance is carried out by outside contractors who have responsibility for their own health and safety.</w:t>
      </w:r>
    </w:p>
    <w:p w14:paraId="7FD4CC7C" w14:textId="77777777" w:rsidR="00CB3A6C" w:rsidRDefault="00CB3A6C"/>
    <w:p w14:paraId="52B1122C" w14:textId="5F138EC0" w:rsidR="00CB3A6C" w:rsidRDefault="00CB3A6C">
      <w:r>
        <w:t>However, the management committee decided that there were sound legal reasons to record the findings of the risk assessment and to take steps to make sure that they are brought to the attention of those working or holding an event in the hall.</w:t>
      </w:r>
    </w:p>
    <w:p w14:paraId="1145C7AE" w14:textId="77777777" w:rsidR="00573E08" w:rsidRDefault="00573E08"/>
    <w:p w14:paraId="3D38B608" w14:textId="77777777" w:rsidR="00763441" w:rsidRDefault="00573E08">
      <w:r>
        <w:t>The hall consists of a main hall</w:t>
      </w:r>
      <w:r w:rsidR="00763441">
        <w:t xml:space="preserve"> with a stage</w:t>
      </w:r>
      <w:r>
        <w:t xml:space="preserve">, </w:t>
      </w:r>
      <w:r w:rsidR="00763441">
        <w:t>a small hall, a</w:t>
      </w:r>
      <w:r>
        <w:t xml:space="preserve"> kitchen, </w:t>
      </w:r>
      <w:r w:rsidR="00763441">
        <w:t>and toilet facilities</w:t>
      </w:r>
      <w:r w:rsidR="00763441">
        <w:t>. T</w:t>
      </w:r>
      <w:r>
        <w:t>here is parking onsite</w:t>
      </w:r>
      <w:r w:rsidR="00763441">
        <w:t>.</w:t>
      </w:r>
    </w:p>
    <w:p w14:paraId="3C950E38" w14:textId="77777777" w:rsidR="00763441" w:rsidRDefault="00763441"/>
    <w:p w14:paraId="2E4B7007" w14:textId="58D76DA5" w:rsidR="00763441" w:rsidRDefault="00763441">
      <w:r>
        <w:t xml:space="preserve"> </w:t>
      </w:r>
      <w:r w:rsidR="00573E08">
        <w:t>The Village Hall is</w:t>
      </w:r>
      <w:r>
        <w:t xml:space="preserve"> a charity and </w:t>
      </w:r>
      <w:r w:rsidR="00573E08">
        <w:t xml:space="preserve">managed by a </w:t>
      </w:r>
      <w:r w:rsidR="00CB3A6C">
        <w:t>committee</w:t>
      </w:r>
      <w:r>
        <w:t>, they are all volunteers.  There are no employees.</w:t>
      </w:r>
    </w:p>
    <w:p w14:paraId="1A791C4D" w14:textId="77777777" w:rsidR="00763441" w:rsidRDefault="00763441"/>
    <w:p w14:paraId="7C0E2A6C" w14:textId="4DE8B842" w:rsidR="00763441" w:rsidRDefault="00573E08">
      <w:r>
        <w:t xml:space="preserve">The Hall is run as a community facility enabling local groups </w:t>
      </w:r>
      <w:r w:rsidR="00763441">
        <w:t xml:space="preserve">and users </w:t>
      </w:r>
      <w:r>
        <w:t xml:space="preserve">to hire </w:t>
      </w:r>
      <w:r w:rsidR="00763441">
        <w:t xml:space="preserve">the </w:t>
      </w:r>
      <w:r>
        <w:t xml:space="preserve">facilities for their activities at reasonable rates. </w:t>
      </w:r>
    </w:p>
    <w:p w14:paraId="347E3188" w14:textId="77777777" w:rsidR="00763441" w:rsidRDefault="00763441"/>
    <w:p w14:paraId="42B9B40B" w14:textId="53CD7A56" w:rsidR="00763441" w:rsidRDefault="00573E08">
      <w:r>
        <w:t xml:space="preserve"> It is part of the ethos of the village hall that users look after the facilities and clear up after themselves. They are also expected to respect neighbours and other users and generally behave in a responsible manner. </w:t>
      </w:r>
    </w:p>
    <w:p w14:paraId="42DAF8BE" w14:textId="77777777" w:rsidR="00763441" w:rsidRDefault="00763441"/>
    <w:p w14:paraId="4F6A064E" w14:textId="0C585031" w:rsidR="00A07A65" w:rsidRDefault="00573E08">
      <w:r>
        <w:t xml:space="preserve">This Risk Assessment was prepared by </w:t>
      </w:r>
      <w:r w:rsidR="00A07A65">
        <w:t xml:space="preserve">the Secretary and a member of the Committee </w:t>
      </w:r>
      <w:r>
        <w:t>and presented to the committee meeting in June 202</w:t>
      </w:r>
      <w:r w:rsidR="00A07A65">
        <w:t>6</w:t>
      </w:r>
      <w:r>
        <w:t xml:space="preserve">. It will be reviewed as necessary and, in any case, annually at the committee meeting after our AGM. </w:t>
      </w:r>
    </w:p>
    <w:p w14:paraId="34E0E898" w14:textId="77777777" w:rsidR="00A07A65" w:rsidRDefault="00A07A65"/>
    <w:p w14:paraId="67F83B97" w14:textId="1BC3D3F5" w:rsidR="00A07A65" w:rsidRDefault="00573E08">
      <w:r>
        <w:t xml:space="preserve">In preparing it </w:t>
      </w:r>
      <w:r w:rsidR="00A07A65">
        <w:t xml:space="preserve">they were </w:t>
      </w:r>
      <w:r>
        <w:t xml:space="preserve">guided by the HSE Five Step Guide </w:t>
      </w:r>
      <w:hyperlink r:id="rId7" w:history="1">
        <w:r w:rsidR="00A07A65" w:rsidRPr="00122B24">
          <w:rPr>
            <w:rStyle w:val="Hyperlink"/>
          </w:rPr>
          <w:t>https://www.hse.gov.uk/si</w:t>
        </w:r>
        <w:r w:rsidR="00A07A65" w:rsidRPr="00122B24">
          <w:rPr>
            <w:rStyle w:val="Hyperlink"/>
          </w:rPr>
          <w:t>m</w:t>
        </w:r>
        <w:r w:rsidR="00A07A65" w:rsidRPr="00122B24">
          <w:rPr>
            <w:rStyle w:val="Hyperlink"/>
          </w:rPr>
          <w:t>ple-health-safety/risk/steps-needed-to-manage-risk.htm</w:t>
        </w:r>
      </w:hyperlink>
      <w:r>
        <w:t xml:space="preserve"> </w:t>
      </w:r>
      <w:r w:rsidR="00A07A65">
        <w:t xml:space="preserve">• the HSE checklist </w:t>
      </w:r>
      <w:hyperlink r:id="rId8" w:history="1">
        <w:r w:rsidR="00A07A65" w:rsidRPr="00122B24">
          <w:rPr>
            <w:rStyle w:val="Hyperlink"/>
          </w:rPr>
          <w:t>https://www.hse.gov.uk/voluntary/assets/docs/village-hall.pdf</w:t>
        </w:r>
      </w:hyperlink>
      <w:r w:rsidR="00A07A65">
        <w:t xml:space="preserve"> </w:t>
      </w:r>
    </w:p>
    <w:p w14:paraId="36B768DD" w14:textId="77777777" w:rsidR="00A07A65" w:rsidRDefault="00573E08">
      <w:r>
        <w:t>The five steps are</w:t>
      </w:r>
    </w:p>
    <w:p w14:paraId="415234D6" w14:textId="77777777" w:rsidR="00A07A65" w:rsidRDefault="00573E08">
      <w:r>
        <w:t xml:space="preserve"> • Step 1 Identify the hazards </w:t>
      </w:r>
    </w:p>
    <w:p w14:paraId="696DDD44" w14:textId="77777777" w:rsidR="00A07A65" w:rsidRDefault="00573E08">
      <w:r>
        <w:t xml:space="preserve">• Step 2 Decide who might be harmed and how </w:t>
      </w:r>
    </w:p>
    <w:p w14:paraId="7A97C1A7" w14:textId="36CE709D" w:rsidR="00A07A65" w:rsidRDefault="00573E08">
      <w:r>
        <w:t xml:space="preserve">• Step 3 Evaluate the risks and decide on precautions </w:t>
      </w:r>
    </w:p>
    <w:p w14:paraId="683AE019" w14:textId="2D09DB5A" w:rsidR="00A07A65" w:rsidRDefault="00573E08">
      <w:r>
        <w:t xml:space="preserve">• Step 4 Record findings and implement them  </w:t>
      </w:r>
    </w:p>
    <w:p w14:paraId="4C0E9258" w14:textId="2786146D" w:rsidR="00573E08" w:rsidRDefault="00573E08">
      <w:r>
        <w:t xml:space="preserve">• Step 5 Review the assessment and update if necessary  </w:t>
      </w:r>
      <w:r>
        <w:br w:type="page"/>
      </w:r>
    </w:p>
    <w:p w14:paraId="5C7B528B" w14:textId="77777777" w:rsidR="00573E08" w:rsidRDefault="00573E08"/>
    <w:tbl>
      <w:tblPr>
        <w:tblStyle w:val="TableGrid"/>
        <w:tblW w:w="0" w:type="auto"/>
        <w:tblLook w:val="04A0" w:firstRow="1" w:lastRow="0" w:firstColumn="1" w:lastColumn="0" w:noHBand="0" w:noVBand="1"/>
      </w:tblPr>
      <w:tblGrid>
        <w:gridCol w:w="1905"/>
        <w:gridCol w:w="1906"/>
        <w:gridCol w:w="3557"/>
        <w:gridCol w:w="3314"/>
        <w:gridCol w:w="1388"/>
        <w:gridCol w:w="1106"/>
        <w:gridCol w:w="772"/>
      </w:tblGrid>
      <w:tr w:rsidR="00574802" w14:paraId="2433812E" w14:textId="77777777" w:rsidTr="006C5DDD">
        <w:tc>
          <w:tcPr>
            <w:tcW w:w="1905" w:type="dxa"/>
          </w:tcPr>
          <w:p w14:paraId="30028A7A" w14:textId="34A3041D" w:rsidR="00574802" w:rsidRPr="00574802" w:rsidRDefault="00574802">
            <w:pPr>
              <w:rPr>
                <w:color w:val="153D63" w:themeColor="text2" w:themeTint="E6"/>
              </w:rPr>
            </w:pPr>
            <w:r>
              <w:rPr>
                <w:color w:val="153D63" w:themeColor="text2" w:themeTint="E6"/>
              </w:rPr>
              <w:t>What are the hazards?</w:t>
            </w:r>
          </w:p>
        </w:tc>
        <w:tc>
          <w:tcPr>
            <w:tcW w:w="1906" w:type="dxa"/>
          </w:tcPr>
          <w:p w14:paraId="6C87449B" w14:textId="2C9D967D" w:rsidR="00574802" w:rsidRPr="00574802" w:rsidRDefault="00574802">
            <w:pPr>
              <w:rPr>
                <w:color w:val="153D63" w:themeColor="text2" w:themeTint="E6"/>
              </w:rPr>
            </w:pPr>
            <w:r w:rsidRPr="00574802">
              <w:rPr>
                <w:color w:val="153D63" w:themeColor="text2" w:themeTint="E6"/>
              </w:rPr>
              <w:t>Who might be harmed and how?</w:t>
            </w:r>
          </w:p>
        </w:tc>
        <w:tc>
          <w:tcPr>
            <w:tcW w:w="3557" w:type="dxa"/>
          </w:tcPr>
          <w:p w14:paraId="1C5FE9CB" w14:textId="59E8FF79" w:rsidR="00574802" w:rsidRPr="00574802" w:rsidRDefault="00574802">
            <w:pPr>
              <w:rPr>
                <w:color w:val="153D63" w:themeColor="text2" w:themeTint="E6"/>
              </w:rPr>
            </w:pPr>
            <w:r w:rsidRPr="00574802">
              <w:rPr>
                <w:color w:val="153D63" w:themeColor="text2" w:themeTint="E6"/>
              </w:rPr>
              <w:t>What are we already doing?</w:t>
            </w:r>
          </w:p>
        </w:tc>
        <w:tc>
          <w:tcPr>
            <w:tcW w:w="3314" w:type="dxa"/>
          </w:tcPr>
          <w:p w14:paraId="2698D169" w14:textId="7B66FEE3" w:rsidR="00574802" w:rsidRPr="00574802" w:rsidRDefault="00574802">
            <w:pPr>
              <w:rPr>
                <w:color w:val="153D63" w:themeColor="text2" w:themeTint="E6"/>
              </w:rPr>
            </w:pPr>
            <w:r w:rsidRPr="00574802">
              <w:rPr>
                <w:color w:val="153D63" w:themeColor="text2" w:themeTint="E6"/>
              </w:rPr>
              <w:t>What further action is necessary</w:t>
            </w:r>
            <w:r w:rsidR="00D33C61">
              <w:rPr>
                <w:color w:val="153D63" w:themeColor="text2" w:themeTint="E6"/>
              </w:rPr>
              <w:t>?</w:t>
            </w:r>
          </w:p>
        </w:tc>
        <w:tc>
          <w:tcPr>
            <w:tcW w:w="1388" w:type="dxa"/>
          </w:tcPr>
          <w:p w14:paraId="4FA6799E" w14:textId="120B33F8" w:rsidR="00574802" w:rsidRPr="00574802" w:rsidRDefault="00574802">
            <w:pPr>
              <w:rPr>
                <w:color w:val="153D63" w:themeColor="text2" w:themeTint="E6"/>
              </w:rPr>
            </w:pPr>
            <w:r w:rsidRPr="00574802">
              <w:rPr>
                <w:color w:val="153D63" w:themeColor="text2" w:themeTint="E6"/>
              </w:rPr>
              <w:t>Action by who?</w:t>
            </w:r>
          </w:p>
        </w:tc>
        <w:tc>
          <w:tcPr>
            <w:tcW w:w="1106" w:type="dxa"/>
          </w:tcPr>
          <w:p w14:paraId="40947F62" w14:textId="436DE86C" w:rsidR="00574802" w:rsidRPr="00574802" w:rsidRDefault="00574802">
            <w:pPr>
              <w:rPr>
                <w:color w:val="153D63" w:themeColor="text2" w:themeTint="E6"/>
              </w:rPr>
            </w:pPr>
            <w:r w:rsidRPr="00574802">
              <w:rPr>
                <w:color w:val="153D63" w:themeColor="text2" w:themeTint="E6"/>
              </w:rPr>
              <w:t>Action by when?</w:t>
            </w:r>
          </w:p>
        </w:tc>
        <w:tc>
          <w:tcPr>
            <w:tcW w:w="772" w:type="dxa"/>
          </w:tcPr>
          <w:p w14:paraId="1BE7BC67" w14:textId="4FA20E9D" w:rsidR="00574802" w:rsidRPr="00574802" w:rsidRDefault="00574802">
            <w:pPr>
              <w:rPr>
                <w:color w:val="153D63" w:themeColor="text2" w:themeTint="E6"/>
              </w:rPr>
            </w:pPr>
            <w:r w:rsidRPr="00574802">
              <w:rPr>
                <w:color w:val="153D63" w:themeColor="text2" w:themeTint="E6"/>
              </w:rPr>
              <w:t>Done</w:t>
            </w:r>
          </w:p>
        </w:tc>
      </w:tr>
      <w:tr w:rsidR="00574802" w14:paraId="6F787446" w14:textId="77777777" w:rsidTr="006C5DDD">
        <w:tc>
          <w:tcPr>
            <w:tcW w:w="1905" w:type="dxa"/>
          </w:tcPr>
          <w:p w14:paraId="572FCDCE" w14:textId="77777777" w:rsidR="00574802" w:rsidRDefault="00574802">
            <w:pPr>
              <w:rPr>
                <w:b/>
                <w:bCs/>
              </w:rPr>
            </w:pPr>
            <w:r w:rsidRPr="00574802">
              <w:rPr>
                <w:b/>
                <w:bCs/>
              </w:rPr>
              <w:t>Slips, trips &amp; falls</w:t>
            </w:r>
          </w:p>
          <w:p w14:paraId="5D8841E4" w14:textId="77777777" w:rsidR="00761FD0" w:rsidRDefault="00574802">
            <w:r>
              <w:t>Uneven surfaces of car park</w:t>
            </w:r>
            <w:r w:rsidR="00B2068F">
              <w:t xml:space="preserve"> and rear emergency exit. </w:t>
            </w:r>
          </w:p>
          <w:p w14:paraId="2D7D726E" w14:textId="7FCD4C21" w:rsidR="00574802" w:rsidRDefault="00761FD0">
            <w:r>
              <w:t>S</w:t>
            </w:r>
            <w:r w:rsidR="00574802">
              <w:t>teps</w:t>
            </w:r>
            <w:r w:rsidR="00B2068F">
              <w:t xml:space="preserve"> outside front of hall, </w:t>
            </w:r>
            <w:r>
              <w:t>S</w:t>
            </w:r>
            <w:r w:rsidR="00574802">
              <w:t>tage and stage steps</w:t>
            </w:r>
          </w:p>
          <w:p w14:paraId="66EF794E" w14:textId="74659F90" w:rsidR="00761FD0" w:rsidRPr="00574802" w:rsidRDefault="00761FD0">
            <w:r>
              <w:t>Cleaning floors,</w:t>
            </w:r>
          </w:p>
        </w:tc>
        <w:tc>
          <w:tcPr>
            <w:tcW w:w="1906" w:type="dxa"/>
          </w:tcPr>
          <w:p w14:paraId="0C0D9D00" w14:textId="136BDC58" w:rsidR="00574802" w:rsidRDefault="00574802">
            <w:r>
              <w:t>Users of the hall and car park</w:t>
            </w:r>
            <w:r w:rsidR="00D33C61">
              <w:t xml:space="preserve"> may suffer injuries associated with falling</w:t>
            </w:r>
          </w:p>
        </w:tc>
        <w:tc>
          <w:tcPr>
            <w:tcW w:w="3557" w:type="dxa"/>
          </w:tcPr>
          <w:p w14:paraId="102E2C27" w14:textId="77777777" w:rsidR="00574802" w:rsidRDefault="00D33C61" w:rsidP="00D33C61">
            <w:pPr>
              <w:pStyle w:val="ListParagraph"/>
              <w:numPr>
                <w:ilvl w:val="0"/>
                <w:numId w:val="2"/>
              </w:numPr>
            </w:pPr>
            <w:r>
              <w:t>Car park is maintained to be as even as possible.</w:t>
            </w:r>
          </w:p>
          <w:p w14:paraId="12605BB5" w14:textId="77777777" w:rsidR="00D33C61" w:rsidRDefault="00D33C61" w:rsidP="00D33C61">
            <w:pPr>
              <w:pStyle w:val="ListParagraph"/>
              <w:numPr>
                <w:ilvl w:val="0"/>
                <w:numId w:val="2"/>
              </w:numPr>
            </w:pPr>
            <w:r>
              <w:t>Disabled car park space closest to hall</w:t>
            </w:r>
          </w:p>
          <w:p w14:paraId="23A6FAE6" w14:textId="77777777" w:rsidR="00D33C61" w:rsidRDefault="00D33C61" w:rsidP="00D33C61">
            <w:pPr>
              <w:pStyle w:val="ListParagraph"/>
              <w:numPr>
                <w:ilvl w:val="0"/>
                <w:numId w:val="2"/>
              </w:numPr>
            </w:pPr>
            <w:r>
              <w:t>Ramp for access</w:t>
            </w:r>
          </w:p>
          <w:p w14:paraId="7A1A7772" w14:textId="77777777" w:rsidR="00D33C61" w:rsidRDefault="00D33C61" w:rsidP="00D33C61">
            <w:pPr>
              <w:pStyle w:val="ListParagraph"/>
              <w:numPr>
                <w:ilvl w:val="0"/>
                <w:numId w:val="2"/>
              </w:numPr>
            </w:pPr>
            <w:r>
              <w:t>Handrail on external steps</w:t>
            </w:r>
          </w:p>
          <w:p w14:paraId="4391167C" w14:textId="77777777" w:rsidR="00D33C61" w:rsidRDefault="00D33C61" w:rsidP="00D33C61">
            <w:pPr>
              <w:pStyle w:val="ListParagraph"/>
              <w:numPr>
                <w:ilvl w:val="0"/>
                <w:numId w:val="2"/>
              </w:numPr>
            </w:pPr>
            <w:r>
              <w:t>Walkway with handrail in car park adjacent to building</w:t>
            </w:r>
          </w:p>
          <w:p w14:paraId="34D32466" w14:textId="36E85CEE" w:rsidR="00B2068F" w:rsidRDefault="00D33C61" w:rsidP="00B2068F">
            <w:pPr>
              <w:pStyle w:val="ListParagraph"/>
              <w:numPr>
                <w:ilvl w:val="0"/>
                <w:numId w:val="2"/>
              </w:numPr>
            </w:pPr>
            <w:r>
              <w:t>Cone placed at bottom of steps to alert users to uneven surface</w:t>
            </w:r>
          </w:p>
          <w:p w14:paraId="40F0F97E" w14:textId="1700A79A" w:rsidR="00D33C61" w:rsidRDefault="00D33C61" w:rsidP="00D33C61">
            <w:pPr>
              <w:pStyle w:val="ListParagraph"/>
              <w:numPr>
                <w:ilvl w:val="0"/>
                <w:numId w:val="2"/>
              </w:numPr>
            </w:pPr>
            <w:r>
              <w:t>Wet floor sign available for all users</w:t>
            </w:r>
            <w:r w:rsidR="00DD3DC0">
              <w:t>, kept in kitchen</w:t>
            </w:r>
          </w:p>
          <w:p w14:paraId="256C5191" w14:textId="77777777" w:rsidR="00D33C61" w:rsidRDefault="00D33C61" w:rsidP="00D33C61">
            <w:pPr>
              <w:pStyle w:val="ListParagraph"/>
              <w:numPr>
                <w:ilvl w:val="0"/>
                <w:numId w:val="2"/>
              </w:numPr>
            </w:pPr>
            <w:r>
              <w:t>Users know to clear up spillages and mop and bucket kept in kitchen</w:t>
            </w:r>
          </w:p>
          <w:p w14:paraId="4AD134B3" w14:textId="77777777" w:rsidR="00D33C61" w:rsidRDefault="00D33C61" w:rsidP="00D33C61">
            <w:pPr>
              <w:pStyle w:val="ListParagraph"/>
              <w:numPr>
                <w:ilvl w:val="0"/>
                <w:numId w:val="2"/>
              </w:numPr>
            </w:pPr>
            <w:r>
              <w:t>Mats at entrance to stop rainwater being carried in</w:t>
            </w:r>
          </w:p>
          <w:p w14:paraId="31EB838E" w14:textId="77777777" w:rsidR="00D33C61" w:rsidRDefault="00DD3DC0" w:rsidP="00D33C61">
            <w:pPr>
              <w:pStyle w:val="ListParagraph"/>
              <w:numPr>
                <w:ilvl w:val="0"/>
                <w:numId w:val="2"/>
              </w:numPr>
            </w:pPr>
            <w:r>
              <w:t>Hazard tape to prevent users going onto stage</w:t>
            </w:r>
          </w:p>
          <w:p w14:paraId="0CC715FB" w14:textId="77777777" w:rsidR="00DD3DC0" w:rsidRDefault="00DD3DC0" w:rsidP="00D33C61">
            <w:pPr>
              <w:pStyle w:val="ListParagraph"/>
              <w:numPr>
                <w:ilvl w:val="0"/>
                <w:numId w:val="2"/>
              </w:numPr>
            </w:pPr>
            <w:r>
              <w:t>Lockable gate at back of stage at top of stairs down to dressing rooms</w:t>
            </w:r>
          </w:p>
          <w:p w14:paraId="014CBF8D" w14:textId="1AB0DF8E" w:rsidR="00086CB0" w:rsidRDefault="00086CB0" w:rsidP="00086CB0">
            <w:pPr>
              <w:pStyle w:val="ListParagraph"/>
            </w:pPr>
          </w:p>
        </w:tc>
        <w:tc>
          <w:tcPr>
            <w:tcW w:w="3314" w:type="dxa"/>
          </w:tcPr>
          <w:p w14:paraId="132FE42E" w14:textId="6DD11ED5" w:rsidR="00574802" w:rsidRDefault="00D33C61" w:rsidP="00DD3DC0">
            <w:pPr>
              <w:pStyle w:val="ListParagraph"/>
              <w:numPr>
                <w:ilvl w:val="0"/>
                <w:numId w:val="2"/>
              </w:numPr>
            </w:pPr>
            <w:r>
              <w:lastRenderedPageBreak/>
              <w:t>Check bottom step of external steps</w:t>
            </w:r>
            <w:r w:rsidR="00DD3DC0">
              <w:t xml:space="preserve"> regularly</w:t>
            </w:r>
          </w:p>
          <w:p w14:paraId="77FAD631" w14:textId="20A74411" w:rsidR="00DD3DC0" w:rsidRDefault="00DD3DC0" w:rsidP="00086CB0">
            <w:pPr>
              <w:pStyle w:val="ListParagraph"/>
              <w:numPr>
                <w:ilvl w:val="0"/>
                <w:numId w:val="2"/>
              </w:numPr>
            </w:pPr>
            <w:r>
              <w:t xml:space="preserve">Extra sensory light to be fitted by entrance </w:t>
            </w:r>
          </w:p>
          <w:p w14:paraId="785D40B0" w14:textId="17AE58C5" w:rsidR="00B2068F" w:rsidRDefault="00B2068F" w:rsidP="00DD3DC0">
            <w:pPr>
              <w:pStyle w:val="ListParagraph"/>
              <w:numPr>
                <w:ilvl w:val="0"/>
                <w:numId w:val="2"/>
              </w:numPr>
            </w:pPr>
            <w:r>
              <w:t xml:space="preserve">Rear emergency exit accesses to </w:t>
            </w:r>
            <w:r w:rsidR="006A0162">
              <w:t>rough</w:t>
            </w:r>
            <w:r>
              <w:t xml:space="preserve"> ground, consider </w:t>
            </w:r>
            <w:r w:rsidR="006A0162">
              <w:t>re-surfacing, in meantime keep grass cut</w:t>
            </w:r>
          </w:p>
        </w:tc>
        <w:tc>
          <w:tcPr>
            <w:tcW w:w="1388" w:type="dxa"/>
          </w:tcPr>
          <w:p w14:paraId="2C87902F" w14:textId="734692BB" w:rsidR="00574802" w:rsidRDefault="006C5DDD">
            <w:r>
              <w:t>committee</w:t>
            </w:r>
          </w:p>
        </w:tc>
        <w:tc>
          <w:tcPr>
            <w:tcW w:w="1106" w:type="dxa"/>
          </w:tcPr>
          <w:p w14:paraId="67B31DD5" w14:textId="77777777" w:rsidR="00574802" w:rsidRDefault="00574802"/>
        </w:tc>
        <w:tc>
          <w:tcPr>
            <w:tcW w:w="772" w:type="dxa"/>
          </w:tcPr>
          <w:p w14:paraId="5D8C6E83" w14:textId="77777777" w:rsidR="00574802" w:rsidRDefault="00574802"/>
        </w:tc>
      </w:tr>
      <w:tr w:rsidR="006C5DDD" w14:paraId="0192CDAE" w14:textId="77777777" w:rsidTr="006C5DDD">
        <w:tc>
          <w:tcPr>
            <w:tcW w:w="1905" w:type="dxa"/>
          </w:tcPr>
          <w:p w14:paraId="52A669D1" w14:textId="3A4C2B56" w:rsidR="006C5DDD" w:rsidRPr="00574802" w:rsidRDefault="006C5DDD" w:rsidP="006C5DDD">
            <w:pPr>
              <w:rPr>
                <w:b/>
                <w:bCs/>
              </w:rPr>
            </w:pPr>
            <w:r>
              <w:rPr>
                <w:color w:val="153D63" w:themeColor="text2" w:themeTint="E6"/>
              </w:rPr>
              <w:t>What are the hazards?</w:t>
            </w:r>
          </w:p>
        </w:tc>
        <w:tc>
          <w:tcPr>
            <w:tcW w:w="1906" w:type="dxa"/>
          </w:tcPr>
          <w:p w14:paraId="55366166" w14:textId="172757F7" w:rsidR="006C5DDD" w:rsidRDefault="006C5DDD" w:rsidP="006C5DDD">
            <w:r w:rsidRPr="00574802">
              <w:rPr>
                <w:color w:val="153D63" w:themeColor="text2" w:themeTint="E6"/>
              </w:rPr>
              <w:t>Who might be harmed and how?</w:t>
            </w:r>
          </w:p>
        </w:tc>
        <w:tc>
          <w:tcPr>
            <w:tcW w:w="3557" w:type="dxa"/>
          </w:tcPr>
          <w:p w14:paraId="2243642B" w14:textId="5B664A6A" w:rsidR="006C5DDD" w:rsidRDefault="006C5DDD" w:rsidP="006C5DDD">
            <w:r w:rsidRPr="00574802">
              <w:rPr>
                <w:color w:val="153D63" w:themeColor="text2" w:themeTint="E6"/>
              </w:rPr>
              <w:t>What are we already doing?</w:t>
            </w:r>
          </w:p>
        </w:tc>
        <w:tc>
          <w:tcPr>
            <w:tcW w:w="3314" w:type="dxa"/>
          </w:tcPr>
          <w:p w14:paraId="0E667E7F" w14:textId="7E419A5F" w:rsidR="006C5DDD" w:rsidRDefault="006C5DDD" w:rsidP="006C5DDD">
            <w:r w:rsidRPr="00574802">
              <w:rPr>
                <w:color w:val="153D63" w:themeColor="text2" w:themeTint="E6"/>
              </w:rPr>
              <w:t>What further action is necessary</w:t>
            </w:r>
            <w:r>
              <w:rPr>
                <w:color w:val="153D63" w:themeColor="text2" w:themeTint="E6"/>
              </w:rPr>
              <w:t>?</w:t>
            </w:r>
          </w:p>
        </w:tc>
        <w:tc>
          <w:tcPr>
            <w:tcW w:w="1388" w:type="dxa"/>
          </w:tcPr>
          <w:p w14:paraId="0D0F7C72" w14:textId="35CC34DC" w:rsidR="006C5DDD" w:rsidRDefault="006C5DDD" w:rsidP="006C5DDD">
            <w:r w:rsidRPr="00574802">
              <w:rPr>
                <w:color w:val="153D63" w:themeColor="text2" w:themeTint="E6"/>
              </w:rPr>
              <w:t>Action by who?</w:t>
            </w:r>
          </w:p>
        </w:tc>
        <w:tc>
          <w:tcPr>
            <w:tcW w:w="1106" w:type="dxa"/>
          </w:tcPr>
          <w:p w14:paraId="2625DEA2" w14:textId="7614A99F" w:rsidR="006C5DDD" w:rsidRDefault="006C5DDD" w:rsidP="006C5DDD">
            <w:r w:rsidRPr="00574802">
              <w:rPr>
                <w:color w:val="153D63" w:themeColor="text2" w:themeTint="E6"/>
              </w:rPr>
              <w:t>Action by when?</w:t>
            </w:r>
          </w:p>
        </w:tc>
        <w:tc>
          <w:tcPr>
            <w:tcW w:w="772" w:type="dxa"/>
          </w:tcPr>
          <w:p w14:paraId="15DAAFB1" w14:textId="11BC2077" w:rsidR="006C5DDD" w:rsidRDefault="006C5DDD" w:rsidP="006C5DDD">
            <w:r w:rsidRPr="00574802">
              <w:rPr>
                <w:color w:val="153D63" w:themeColor="text2" w:themeTint="E6"/>
              </w:rPr>
              <w:t>Done</w:t>
            </w:r>
          </w:p>
        </w:tc>
      </w:tr>
      <w:tr w:rsidR="00574802" w14:paraId="568E2132" w14:textId="77777777" w:rsidTr="006C5DDD">
        <w:tc>
          <w:tcPr>
            <w:tcW w:w="1905" w:type="dxa"/>
          </w:tcPr>
          <w:p w14:paraId="7B1195B7" w14:textId="387146AE" w:rsidR="00DD3DC0" w:rsidRPr="00574802" w:rsidRDefault="00DD3DC0" w:rsidP="00AE0F0B">
            <w:pPr>
              <w:rPr>
                <w:b/>
                <w:bCs/>
              </w:rPr>
            </w:pPr>
          </w:p>
        </w:tc>
        <w:tc>
          <w:tcPr>
            <w:tcW w:w="1906" w:type="dxa"/>
          </w:tcPr>
          <w:p w14:paraId="6CA98A15" w14:textId="2F12494E" w:rsidR="00574802" w:rsidRDefault="00574802"/>
        </w:tc>
        <w:tc>
          <w:tcPr>
            <w:tcW w:w="3557" w:type="dxa"/>
          </w:tcPr>
          <w:p w14:paraId="20DCD76F" w14:textId="77777777" w:rsidR="006C5DDD" w:rsidRDefault="006C5DDD" w:rsidP="006C5DDD">
            <w:pPr>
              <w:pStyle w:val="ListParagraph"/>
              <w:numPr>
                <w:ilvl w:val="0"/>
                <w:numId w:val="2"/>
              </w:numPr>
            </w:pPr>
            <w:r>
              <w:t>Steps in storeroom to upper-level lighting room has signage stating access strictly forbidden</w:t>
            </w:r>
          </w:p>
          <w:p w14:paraId="3F234A87" w14:textId="786ED4CF" w:rsidR="00574802" w:rsidRPr="006C5DDD" w:rsidRDefault="006C5DDD" w:rsidP="006C5DDD">
            <w:pPr>
              <w:pStyle w:val="ListParagraph"/>
              <w:numPr>
                <w:ilvl w:val="0"/>
                <w:numId w:val="2"/>
              </w:numPr>
              <w:rPr>
                <w:color w:val="000000" w:themeColor="text1"/>
              </w:rPr>
            </w:pPr>
            <w:r w:rsidRPr="001C5170">
              <w:rPr>
                <w:color w:val="000000" w:themeColor="text1"/>
              </w:rPr>
              <w:t>Users are informed (in hire info and sign by the stage) to keep off stage unless part of hire agreement</w:t>
            </w:r>
            <w:r>
              <w:rPr>
                <w:color w:val="000000" w:themeColor="text1"/>
              </w:rPr>
              <w:t xml:space="preserve"> </w:t>
            </w:r>
            <w:r w:rsidRPr="006C5DDD">
              <w:rPr>
                <w:color w:val="000000" w:themeColor="text1"/>
              </w:rPr>
              <w:t>and to always supervise children and prevent playing on stage and stage stairs</w:t>
            </w:r>
          </w:p>
        </w:tc>
        <w:tc>
          <w:tcPr>
            <w:tcW w:w="3314" w:type="dxa"/>
          </w:tcPr>
          <w:p w14:paraId="47EF0378" w14:textId="77777777" w:rsidR="00574802" w:rsidRDefault="00574802"/>
        </w:tc>
        <w:tc>
          <w:tcPr>
            <w:tcW w:w="1388" w:type="dxa"/>
          </w:tcPr>
          <w:p w14:paraId="3764F80C" w14:textId="77777777" w:rsidR="00574802" w:rsidRDefault="00574802"/>
        </w:tc>
        <w:tc>
          <w:tcPr>
            <w:tcW w:w="1106" w:type="dxa"/>
          </w:tcPr>
          <w:p w14:paraId="378CBBF4" w14:textId="77777777" w:rsidR="00574802" w:rsidRDefault="00574802"/>
        </w:tc>
        <w:tc>
          <w:tcPr>
            <w:tcW w:w="772" w:type="dxa"/>
          </w:tcPr>
          <w:p w14:paraId="2D134015" w14:textId="77777777" w:rsidR="00574802" w:rsidRDefault="00574802"/>
        </w:tc>
      </w:tr>
      <w:tr w:rsidR="00AE0F0B" w14:paraId="4D77D126" w14:textId="77777777" w:rsidTr="006C5DDD">
        <w:tc>
          <w:tcPr>
            <w:tcW w:w="1905" w:type="dxa"/>
          </w:tcPr>
          <w:p w14:paraId="10E2E14D" w14:textId="77777777" w:rsidR="00AE0F0B" w:rsidRDefault="00AE0F0B" w:rsidP="00AE0F0B">
            <w:pPr>
              <w:rPr>
                <w:b/>
                <w:bCs/>
              </w:rPr>
            </w:pPr>
            <w:r w:rsidRPr="00574802">
              <w:rPr>
                <w:b/>
                <w:bCs/>
              </w:rPr>
              <w:t>Work</w:t>
            </w:r>
            <w:r>
              <w:rPr>
                <w:b/>
                <w:bCs/>
              </w:rPr>
              <w:t>ing</w:t>
            </w:r>
            <w:r w:rsidRPr="00574802">
              <w:rPr>
                <w:b/>
                <w:bCs/>
              </w:rPr>
              <w:t xml:space="preserve"> at Height</w:t>
            </w:r>
          </w:p>
          <w:p w14:paraId="7240E2BD" w14:textId="77777777" w:rsidR="00AE0F0B" w:rsidRPr="00574802" w:rsidRDefault="00AE0F0B" w:rsidP="00AE0F0B">
            <w:pPr>
              <w:rPr>
                <w:b/>
                <w:bCs/>
              </w:rPr>
            </w:pPr>
          </w:p>
        </w:tc>
        <w:tc>
          <w:tcPr>
            <w:tcW w:w="1906" w:type="dxa"/>
          </w:tcPr>
          <w:p w14:paraId="3E47564F" w14:textId="09A65C5E" w:rsidR="00AE0F0B" w:rsidRDefault="00AE0F0B">
            <w:r>
              <w:t>Contractors, hall users</w:t>
            </w:r>
            <w:r w:rsidR="000D60B5">
              <w:t>. Injuries associated with falling from a height, including fractures to more serious including fatalities</w:t>
            </w:r>
          </w:p>
        </w:tc>
        <w:tc>
          <w:tcPr>
            <w:tcW w:w="3557" w:type="dxa"/>
          </w:tcPr>
          <w:p w14:paraId="5FAEA217" w14:textId="77777777" w:rsidR="00AE0F0B" w:rsidRDefault="000D60B5" w:rsidP="000D60B5">
            <w:pPr>
              <w:pStyle w:val="ListParagraph"/>
              <w:numPr>
                <w:ilvl w:val="0"/>
                <w:numId w:val="3"/>
              </w:numPr>
            </w:pPr>
            <w:r>
              <w:t>Windows are professionally cleaned</w:t>
            </w:r>
          </w:p>
          <w:p w14:paraId="206C1DFC" w14:textId="77777777" w:rsidR="000D60B5" w:rsidRDefault="000D60B5" w:rsidP="000D60B5">
            <w:pPr>
              <w:pStyle w:val="ListParagraph"/>
              <w:numPr>
                <w:ilvl w:val="0"/>
                <w:numId w:val="3"/>
              </w:numPr>
            </w:pPr>
            <w:r>
              <w:t>Commercial firms should follow their own HSE procedures</w:t>
            </w:r>
          </w:p>
          <w:p w14:paraId="5ED9421A" w14:textId="77777777" w:rsidR="000D60B5" w:rsidRDefault="000D60B5" w:rsidP="000D60B5">
            <w:pPr>
              <w:pStyle w:val="ListParagraph"/>
              <w:numPr>
                <w:ilvl w:val="0"/>
                <w:numId w:val="3"/>
              </w:numPr>
            </w:pPr>
            <w:r>
              <w:t xml:space="preserve">Step ladder is securely </w:t>
            </w:r>
            <w:r w:rsidR="000F5066">
              <w:t>stored,</w:t>
            </w:r>
            <w:r>
              <w:t xml:space="preserve"> and signage</w:t>
            </w:r>
            <w:r w:rsidR="000F5066">
              <w:t xml:space="preserve"> advises no use by hirers </w:t>
            </w:r>
          </w:p>
          <w:p w14:paraId="51C6F308" w14:textId="06EBE1EF" w:rsidR="00086CB0" w:rsidRPr="001C5170" w:rsidRDefault="00086CB0" w:rsidP="000D60B5">
            <w:pPr>
              <w:pStyle w:val="ListParagraph"/>
              <w:numPr>
                <w:ilvl w:val="0"/>
                <w:numId w:val="3"/>
              </w:numPr>
            </w:pPr>
            <w:r w:rsidRPr="001C5170">
              <w:rPr>
                <w:color w:val="000000" w:themeColor="text1"/>
              </w:rPr>
              <w:t>Hirers are advised in hire information they are responsible for using their own step ladders safely</w:t>
            </w:r>
          </w:p>
        </w:tc>
        <w:tc>
          <w:tcPr>
            <w:tcW w:w="3314" w:type="dxa"/>
          </w:tcPr>
          <w:p w14:paraId="568E1A12" w14:textId="77777777" w:rsidR="00AE0F0B" w:rsidRDefault="000D60B5" w:rsidP="000D60B5">
            <w:pPr>
              <w:pStyle w:val="ListParagraph"/>
              <w:numPr>
                <w:ilvl w:val="0"/>
                <w:numId w:val="3"/>
              </w:numPr>
            </w:pPr>
            <w:r>
              <w:t>Advise groups using the hall they should carry out own risk assessment when working at height</w:t>
            </w:r>
          </w:p>
          <w:p w14:paraId="58666E0B" w14:textId="5A1E86C5" w:rsidR="000F5066" w:rsidRDefault="000F5066" w:rsidP="00086CB0">
            <w:pPr>
              <w:pStyle w:val="ListParagraph"/>
            </w:pPr>
          </w:p>
        </w:tc>
        <w:tc>
          <w:tcPr>
            <w:tcW w:w="1388" w:type="dxa"/>
          </w:tcPr>
          <w:p w14:paraId="6C988AAA" w14:textId="77777777" w:rsidR="00AE0F0B" w:rsidRDefault="00AE0F0B"/>
        </w:tc>
        <w:tc>
          <w:tcPr>
            <w:tcW w:w="1106" w:type="dxa"/>
          </w:tcPr>
          <w:p w14:paraId="330C8076" w14:textId="77777777" w:rsidR="00AE0F0B" w:rsidRDefault="00AE0F0B"/>
        </w:tc>
        <w:tc>
          <w:tcPr>
            <w:tcW w:w="772" w:type="dxa"/>
          </w:tcPr>
          <w:p w14:paraId="01A90D81" w14:textId="77777777" w:rsidR="00AE0F0B" w:rsidRDefault="00AE0F0B"/>
        </w:tc>
      </w:tr>
      <w:tr w:rsidR="00086CB0" w14:paraId="53559CF3" w14:textId="77777777" w:rsidTr="006C5DDD">
        <w:tc>
          <w:tcPr>
            <w:tcW w:w="1905" w:type="dxa"/>
          </w:tcPr>
          <w:p w14:paraId="5283BFCB" w14:textId="77777777" w:rsidR="00086CB0" w:rsidRDefault="00086CB0" w:rsidP="00AE0F0B">
            <w:pPr>
              <w:rPr>
                <w:b/>
                <w:bCs/>
              </w:rPr>
            </w:pPr>
          </w:p>
          <w:p w14:paraId="7C5A34AD" w14:textId="77777777" w:rsidR="00086CB0" w:rsidRPr="00574802" w:rsidRDefault="00086CB0" w:rsidP="00AE0F0B">
            <w:pPr>
              <w:rPr>
                <w:b/>
                <w:bCs/>
              </w:rPr>
            </w:pPr>
          </w:p>
        </w:tc>
        <w:tc>
          <w:tcPr>
            <w:tcW w:w="1906" w:type="dxa"/>
          </w:tcPr>
          <w:p w14:paraId="2BA3DC97" w14:textId="77777777" w:rsidR="00086CB0" w:rsidRDefault="00086CB0"/>
        </w:tc>
        <w:tc>
          <w:tcPr>
            <w:tcW w:w="3557" w:type="dxa"/>
          </w:tcPr>
          <w:p w14:paraId="48525D8E" w14:textId="77777777" w:rsidR="00086CB0" w:rsidRDefault="00086CB0" w:rsidP="00314023"/>
        </w:tc>
        <w:tc>
          <w:tcPr>
            <w:tcW w:w="3314" w:type="dxa"/>
          </w:tcPr>
          <w:p w14:paraId="1ADBDC1E" w14:textId="77777777" w:rsidR="00086CB0" w:rsidRDefault="00086CB0" w:rsidP="00314023">
            <w:pPr>
              <w:pStyle w:val="ListParagraph"/>
            </w:pPr>
          </w:p>
        </w:tc>
        <w:tc>
          <w:tcPr>
            <w:tcW w:w="1388" w:type="dxa"/>
          </w:tcPr>
          <w:p w14:paraId="7F9821F8" w14:textId="77777777" w:rsidR="00086CB0" w:rsidRDefault="00086CB0"/>
        </w:tc>
        <w:tc>
          <w:tcPr>
            <w:tcW w:w="1106" w:type="dxa"/>
          </w:tcPr>
          <w:p w14:paraId="0A5C1458" w14:textId="77777777" w:rsidR="00086CB0" w:rsidRDefault="00086CB0"/>
        </w:tc>
        <w:tc>
          <w:tcPr>
            <w:tcW w:w="772" w:type="dxa"/>
          </w:tcPr>
          <w:p w14:paraId="09852127" w14:textId="77777777" w:rsidR="00086CB0" w:rsidRDefault="00086CB0"/>
        </w:tc>
      </w:tr>
      <w:tr w:rsidR="00086CB0" w14:paraId="03AC2FAB" w14:textId="77777777" w:rsidTr="006C5DDD">
        <w:tc>
          <w:tcPr>
            <w:tcW w:w="1905" w:type="dxa"/>
          </w:tcPr>
          <w:p w14:paraId="535836F6" w14:textId="42344C62" w:rsidR="00086CB0" w:rsidRPr="000F5066" w:rsidRDefault="00086CB0" w:rsidP="00086CB0">
            <w:r>
              <w:rPr>
                <w:color w:val="153D63" w:themeColor="text2" w:themeTint="E6"/>
              </w:rPr>
              <w:t>What are the hazards?</w:t>
            </w:r>
          </w:p>
        </w:tc>
        <w:tc>
          <w:tcPr>
            <w:tcW w:w="1906" w:type="dxa"/>
          </w:tcPr>
          <w:p w14:paraId="7A416B75" w14:textId="6B631E8B" w:rsidR="00086CB0" w:rsidRDefault="00086CB0" w:rsidP="00086CB0">
            <w:r w:rsidRPr="00574802">
              <w:rPr>
                <w:color w:val="153D63" w:themeColor="text2" w:themeTint="E6"/>
              </w:rPr>
              <w:t>Who might be harmed and how?</w:t>
            </w:r>
          </w:p>
        </w:tc>
        <w:tc>
          <w:tcPr>
            <w:tcW w:w="3557" w:type="dxa"/>
          </w:tcPr>
          <w:p w14:paraId="3AC45D84" w14:textId="5497BD9F" w:rsidR="00086CB0" w:rsidRDefault="00086CB0" w:rsidP="00086CB0">
            <w:pPr>
              <w:pStyle w:val="ListParagraph"/>
            </w:pPr>
            <w:r w:rsidRPr="00574802">
              <w:rPr>
                <w:color w:val="153D63" w:themeColor="text2" w:themeTint="E6"/>
              </w:rPr>
              <w:t>What are we already doing?</w:t>
            </w:r>
          </w:p>
        </w:tc>
        <w:tc>
          <w:tcPr>
            <w:tcW w:w="3314" w:type="dxa"/>
          </w:tcPr>
          <w:p w14:paraId="1A446E17" w14:textId="5C5251CE" w:rsidR="00086CB0" w:rsidRDefault="00086CB0" w:rsidP="00086CB0">
            <w:pPr>
              <w:pStyle w:val="ListParagraph"/>
              <w:numPr>
                <w:ilvl w:val="0"/>
                <w:numId w:val="3"/>
              </w:numPr>
            </w:pPr>
            <w:r w:rsidRPr="00574802">
              <w:rPr>
                <w:color w:val="153D63" w:themeColor="text2" w:themeTint="E6"/>
              </w:rPr>
              <w:t>What further action is necessary</w:t>
            </w:r>
            <w:r>
              <w:rPr>
                <w:color w:val="153D63" w:themeColor="text2" w:themeTint="E6"/>
              </w:rPr>
              <w:t>?</w:t>
            </w:r>
          </w:p>
        </w:tc>
        <w:tc>
          <w:tcPr>
            <w:tcW w:w="1388" w:type="dxa"/>
          </w:tcPr>
          <w:p w14:paraId="4E4039BA" w14:textId="5D192BE4" w:rsidR="00086CB0" w:rsidRDefault="00086CB0" w:rsidP="00086CB0">
            <w:r w:rsidRPr="00574802">
              <w:rPr>
                <w:color w:val="153D63" w:themeColor="text2" w:themeTint="E6"/>
              </w:rPr>
              <w:t>Action by who?</w:t>
            </w:r>
          </w:p>
        </w:tc>
        <w:tc>
          <w:tcPr>
            <w:tcW w:w="1106" w:type="dxa"/>
          </w:tcPr>
          <w:p w14:paraId="10F37874" w14:textId="29B5C4CA" w:rsidR="00086CB0" w:rsidRDefault="00086CB0" w:rsidP="00086CB0">
            <w:r w:rsidRPr="00574802">
              <w:rPr>
                <w:color w:val="153D63" w:themeColor="text2" w:themeTint="E6"/>
              </w:rPr>
              <w:t>Action by when?</w:t>
            </w:r>
          </w:p>
        </w:tc>
        <w:tc>
          <w:tcPr>
            <w:tcW w:w="772" w:type="dxa"/>
          </w:tcPr>
          <w:p w14:paraId="6760B27C" w14:textId="3D4B2FA2" w:rsidR="00086CB0" w:rsidRDefault="00086CB0" w:rsidP="00086CB0">
            <w:r w:rsidRPr="00574802">
              <w:rPr>
                <w:color w:val="153D63" w:themeColor="text2" w:themeTint="E6"/>
              </w:rPr>
              <w:t>Done</w:t>
            </w:r>
          </w:p>
        </w:tc>
      </w:tr>
      <w:tr w:rsidR="00086CB0" w14:paraId="366EEF94" w14:textId="77777777" w:rsidTr="006C5DDD">
        <w:tc>
          <w:tcPr>
            <w:tcW w:w="1905" w:type="dxa"/>
          </w:tcPr>
          <w:p w14:paraId="3EDAE9BC" w14:textId="77777777" w:rsidR="00086CB0" w:rsidRDefault="00086CB0" w:rsidP="00086CB0">
            <w:pPr>
              <w:rPr>
                <w:b/>
                <w:bCs/>
              </w:rPr>
            </w:pPr>
            <w:r>
              <w:rPr>
                <w:b/>
                <w:bCs/>
              </w:rPr>
              <w:t>Falling Objects</w:t>
            </w:r>
          </w:p>
          <w:p w14:paraId="6F45B194" w14:textId="0025F667" w:rsidR="00086CB0" w:rsidRDefault="00086CB0" w:rsidP="00086CB0">
            <w:r>
              <w:t>Stage lighting scenery</w:t>
            </w:r>
            <w:r w:rsidR="001C5170">
              <w:t>, props and equipment stored</w:t>
            </w:r>
          </w:p>
          <w:p w14:paraId="5FBA6443" w14:textId="77777777" w:rsidR="00086CB0" w:rsidRDefault="00086CB0" w:rsidP="00086CB0"/>
          <w:p w14:paraId="0CA554F4" w14:textId="77777777" w:rsidR="00086CB0" w:rsidRDefault="00086CB0" w:rsidP="00086CB0"/>
          <w:p w14:paraId="6E756A6F" w14:textId="77777777" w:rsidR="00086CB0" w:rsidRDefault="00086CB0" w:rsidP="00086CB0">
            <w:pPr>
              <w:rPr>
                <w:b/>
                <w:bCs/>
              </w:rPr>
            </w:pPr>
          </w:p>
        </w:tc>
        <w:tc>
          <w:tcPr>
            <w:tcW w:w="1906" w:type="dxa"/>
          </w:tcPr>
          <w:p w14:paraId="3DB8DCB9" w14:textId="77777777" w:rsidR="00086CB0" w:rsidRDefault="00086CB0" w:rsidP="00086CB0">
            <w:r>
              <w:t>Users of hall and performers</w:t>
            </w:r>
          </w:p>
          <w:p w14:paraId="2981152B" w14:textId="77F87501" w:rsidR="00086CB0" w:rsidRDefault="00086CB0" w:rsidP="00086CB0">
            <w:r>
              <w:t>Injuries associated with being hit by heavy objects</w:t>
            </w:r>
          </w:p>
        </w:tc>
        <w:tc>
          <w:tcPr>
            <w:tcW w:w="3557" w:type="dxa"/>
          </w:tcPr>
          <w:p w14:paraId="4DAF1C15" w14:textId="77777777" w:rsidR="00086CB0" w:rsidRPr="006C5DDD" w:rsidRDefault="001C5170" w:rsidP="001C5170">
            <w:pPr>
              <w:pStyle w:val="ListParagraph"/>
              <w:numPr>
                <w:ilvl w:val="0"/>
                <w:numId w:val="3"/>
              </w:numPr>
              <w:rPr>
                <w:color w:val="000000" w:themeColor="text1"/>
              </w:rPr>
            </w:pPr>
            <w:r w:rsidRPr="006C5DDD">
              <w:rPr>
                <w:color w:val="000000" w:themeColor="text1"/>
              </w:rPr>
              <w:t>Lighting and scenery are property of the drama group who carry out own risk assessment</w:t>
            </w:r>
          </w:p>
          <w:p w14:paraId="5815DB60" w14:textId="25142DE3" w:rsidR="001C5170" w:rsidRDefault="001C5170" w:rsidP="001C5170">
            <w:pPr>
              <w:pStyle w:val="ListParagraph"/>
              <w:numPr>
                <w:ilvl w:val="0"/>
                <w:numId w:val="3"/>
              </w:numPr>
            </w:pPr>
            <w:r w:rsidRPr="006C5DDD">
              <w:rPr>
                <w:color w:val="000000" w:themeColor="text1"/>
              </w:rPr>
              <w:t>All user groups are asked to assess their storage risks</w:t>
            </w:r>
          </w:p>
        </w:tc>
        <w:tc>
          <w:tcPr>
            <w:tcW w:w="3314" w:type="dxa"/>
          </w:tcPr>
          <w:p w14:paraId="598DDA06" w14:textId="5C13B595" w:rsidR="00086CB0" w:rsidRDefault="001C5170" w:rsidP="00114D46">
            <w:pPr>
              <w:pStyle w:val="ListParagraph"/>
              <w:numPr>
                <w:ilvl w:val="0"/>
                <w:numId w:val="3"/>
              </w:numPr>
            </w:pPr>
            <w:r>
              <w:t>Annual reminder to group</w:t>
            </w:r>
            <w:r w:rsidR="00114D46">
              <w:t>s</w:t>
            </w:r>
            <w:r>
              <w:t xml:space="preserve"> </w:t>
            </w:r>
            <w:r w:rsidR="00114D46">
              <w:t xml:space="preserve">to assess their storage methods </w:t>
            </w:r>
          </w:p>
        </w:tc>
        <w:tc>
          <w:tcPr>
            <w:tcW w:w="1388" w:type="dxa"/>
          </w:tcPr>
          <w:p w14:paraId="31F20474" w14:textId="486F83AA" w:rsidR="00086CB0" w:rsidRDefault="006C5DDD" w:rsidP="00086CB0">
            <w:r>
              <w:t>Secretary</w:t>
            </w:r>
          </w:p>
        </w:tc>
        <w:tc>
          <w:tcPr>
            <w:tcW w:w="1106" w:type="dxa"/>
          </w:tcPr>
          <w:p w14:paraId="2CA19BAD" w14:textId="77777777" w:rsidR="00086CB0" w:rsidRDefault="00086CB0" w:rsidP="00086CB0"/>
        </w:tc>
        <w:tc>
          <w:tcPr>
            <w:tcW w:w="772" w:type="dxa"/>
          </w:tcPr>
          <w:p w14:paraId="4EDE04E7" w14:textId="77777777" w:rsidR="00086CB0" w:rsidRDefault="00086CB0" w:rsidP="00086CB0"/>
        </w:tc>
      </w:tr>
      <w:tr w:rsidR="00086CB0" w14:paraId="11AC516F" w14:textId="77777777" w:rsidTr="006C5DDD">
        <w:tc>
          <w:tcPr>
            <w:tcW w:w="1905" w:type="dxa"/>
          </w:tcPr>
          <w:p w14:paraId="0761E8C6" w14:textId="77777777" w:rsidR="00086CB0" w:rsidRDefault="00086CB0" w:rsidP="00086CB0">
            <w:pPr>
              <w:rPr>
                <w:b/>
                <w:bCs/>
              </w:rPr>
            </w:pPr>
            <w:r w:rsidRPr="00574802">
              <w:rPr>
                <w:b/>
                <w:bCs/>
              </w:rPr>
              <w:t xml:space="preserve">Vehicle movement </w:t>
            </w:r>
          </w:p>
          <w:p w14:paraId="1C9464B6" w14:textId="39477113" w:rsidR="00086CB0" w:rsidRPr="00B66B33" w:rsidRDefault="00086CB0" w:rsidP="00086CB0"/>
        </w:tc>
        <w:tc>
          <w:tcPr>
            <w:tcW w:w="1906" w:type="dxa"/>
          </w:tcPr>
          <w:p w14:paraId="03E86799" w14:textId="3217E7DC" w:rsidR="00086CB0" w:rsidRDefault="00086CB0" w:rsidP="00086CB0">
            <w:r>
              <w:t>Users of hall -injuries associated with being struck by a vehicle</w:t>
            </w:r>
          </w:p>
        </w:tc>
        <w:tc>
          <w:tcPr>
            <w:tcW w:w="3557" w:type="dxa"/>
          </w:tcPr>
          <w:p w14:paraId="1E6B0394" w14:textId="729C0D45" w:rsidR="00086CB0" w:rsidRDefault="00086CB0" w:rsidP="00086CB0">
            <w:pPr>
              <w:pStyle w:val="ListParagraph"/>
              <w:numPr>
                <w:ilvl w:val="0"/>
                <w:numId w:val="4"/>
              </w:numPr>
            </w:pPr>
            <w:r>
              <w:t>The car park is small so does not need car parking marshals.</w:t>
            </w:r>
          </w:p>
          <w:p w14:paraId="05DB0505" w14:textId="78C5E584" w:rsidR="00086CB0" w:rsidRDefault="00086CB0" w:rsidP="00086CB0">
            <w:pPr>
              <w:pStyle w:val="ListParagraph"/>
              <w:numPr>
                <w:ilvl w:val="0"/>
                <w:numId w:val="4"/>
              </w:numPr>
            </w:pPr>
            <w:r>
              <w:t>Car park is lit by lamp post</w:t>
            </w:r>
          </w:p>
        </w:tc>
        <w:tc>
          <w:tcPr>
            <w:tcW w:w="3314" w:type="dxa"/>
          </w:tcPr>
          <w:p w14:paraId="3E5C3947" w14:textId="159E90BC" w:rsidR="00086CB0" w:rsidRDefault="00086CB0" w:rsidP="00086CB0">
            <w:pPr>
              <w:pStyle w:val="ListParagraph"/>
              <w:numPr>
                <w:ilvl w:val="0"/>
                <w:numId w:val="4"/>
              </w:numPr>
            </w:pPr>
            <w:r>
              <w:t>Continue to ensure car park is lit</w:t>
            </w:r>
          </w:p>
        </w:tc>
        <w:tc>
          <w:tcPr>
            <w:tcW w:w="1388" w:type="dxa"/>
          </w:tcPr>
          <w:p w14:paraId="730E35ED" w14:textId="1108B32D" w:rsidR="00086CB0" w:rsidRDefault="006C5DDD" w:rsidP="00086CB0">
            <w:r>
              <w:t>Committee</w:t>
            </w:r>
          </w:p>
        </w:tc>
        <w:tc>
          <w:tcPr>
            <w:tcW w:w="1106" w:type="dxa"/>
          </w:tcPr>
          <w:p w14:paraId="0337BCD6" w14:textId="77777777" w:rsidR="00086CB0" w:rsidRDefault="00086CB0" w:rsidP="00086CB0"/>
        </w:tc>
        <w:tc>
          <w:tcPr>
            <w:tcW w:w="772" w:type="dxa"/>
          </w:tcPr>
          <w:p w14:paraId="0C541B69" w14:textId="77777777" w:rsidR="00086CB0" w:rsidRDefault="00086CB0" w:rsidP="00086CB0"/>
        </w:tc>
      </w:tr>
      <w:tr w:rsidR="00086CB0" w14:paraId="6689510D" w14:textId="77777777" w:rsidTr="006C5DDD">
        <w:tc>
          <w:tcPr>
            <w:tcW w:w="1905" w:type="dxa"/>
          </w:tcPr>
          <w:p w14:paraId="7A413C6D" w14:textId="77777777" w:rsidR="00086CB0" w:rsidRDefault="00086CB0" w:rsidP="00086CB0">
            <w:pPr>
              <w:rPr>
                <w:b/>
                <w:bCs/>
              </w:rPr>
            </w:pPr>
            <w:r w:rsidRPr="00574802">
              <w:rPr>
                <w:b/>
                <w:bCs/>
              </w:rPr>
              <w:t>Hazardous substances</w:t>
            </w:r>
          </w:p>
          <w:p w14:paraId="4CCF627D" w14:textId="33B81D43" w:rsidR="00086CB0" w:rsidRPr="00574802" w:rsidRDefault="00086CB0" w:rsidP="00086CB0">
            <w:pPr>
              <w:rPr>
                <w:b/>
                <w:bCs/>
              </w:rPr>
            </w:pPr>
            <w:r>
              <w:t>Cleaning products and paint</w:t>
            </w:r>
          </w:p>
        </w:tc>
        <w:tc>
          <w:tcPr>
            <w:tcW w:w="1906" w:type="dxa"/>
          </w:tcPr>
          <w:p w14:paraId="4B024461" w14:textId="7194918E" w:rsidR="00086CB0" w:rsidRDefault="00086CB0" w:rsidP="00086CB0">
            <w:r>
              <w:t>Hall users risk skin/eye problems and or poisoning.</w:t>
            </w:r>
          </w:p>
        </w:tc>
        <w:tc>
          <w:tcPr>
            <w:tcW w:w="3557" w:type="dxa"/>
          </w:tcPr>
          <w:p w14:paraId="68D17088" w14:textId="60C673C8" w:rsidR="00086CB0" w:rsidRDefault="00086CB0" w:rsidP="00086CB0">
            <w:pPr>
              <w:pStyle w:val="ListParagraph"/>
              <w:numPr>
                <w:ilvl w:val="0"/>
                <w:numId w:val="5"/>
              </w:numPr>
            </w:pPr>
            <w:r>
              <w:t>Cleaning products stored in dedicated locked cleaners’ cupboard, access only to cleaners and members of committee</w:t>
            </w:r>
          </w:p>
          <w:p w14:paraId="5B334480" w14:textId="4C750D43" w:rsidR="00086CB0" w:rsidRDefault="00086CB0" w:rsidP="00086CB0">
            <w:pPr>
              <w:pStyle w:val="ListParagraph"/>
              <w:numPr>
                <w:ilvl w:val="0"/>
                <w:numId w:val="5"/>
              </w:numPr>
            </w:pPr>
            <w:r>
              <w:t>Bleach is kept in locked cleaners’ cupboard</w:t>
            </w:r>
          </w:p>
          <w:p w14:paraId="479E166E" w14:textId="77777777" w:rsidR="00086CB0" w:rsidRDefault="00086CB0" w:rsidP="00086CB0">
            <w:pPr>
              <w:pStyle w:val="ListParagraph"/>
              <w:numPr>
                <w:ilvl w:val="0"/>
                <w:numId w:val="5"/>
              </w:numPr>
            </w:pPr>
            <w:r>
              <w:t>All cleaning is undertaken by professional cleaners</w:t>
            </w:r>
          </w:p>
          <w:p w14:paraId="20A2AE09" w14:textId="162D9430" w:rsidR="00086CB0" w:rsidRDefault="00086CB0" w:rsidP="00086CB0">
            <w:pPr>
              <w:pStyle w:val="ListParagraph"/>
              <w:numPr>
                <w:ilvl w:val="0"/>
                <w:numId w:val="5"/>
              </w:numPr>
            </w:pPr>
            <w:r>
              <w:t>Notice on Kitchen door asking children to “Keep Out” for safety reasons</w:t>
            </w:r>
          </w:p>
          <w:p w14:paraId="6A5D64BD" w14:textId="77777777" w:rsidR="00086CB0" w:rsidRDefault="00086CB0" w:rsidP="00086CB0">
            <w:pPr>
              <w:pStyle w:val="ListParagraph"/>
              <w:numPr>
                <w:ilvl w:val="0"/>
                <w:numId w:val="5"/>
              </w:numPr>
            </w:pPr>
            <w:r>
              <w:t>Paint stored in locked room</w:t>
            </w:r>
          </w:p>
          <w:p w14:paraId="31061774" w14:textId="1A2F7041" w:rsidR="00086CB0" w:rsidRDefault="00086CB0" w:rsidP="00086CB0">
            <w:pPr>
              <w:pStyle w:val="ListParagraph"/>
              <w:ind w:left="360"/>
            </w:pPr>
          </w:p>
        </w:tc>
        <w:tc>
          <w:tcPr>
            <w:tcW w:w="3314" w:type="dxa"/>
          </w:tcPr>
          <w:p w14:paraId="51BE8B4A" w14:textId="5969DD23" w:rsidR="00086CB0" w:rsidRDefault="006C5DDD" w:rsidP="006C5DDD">
            <w:pPr>
              <w:pStyle w:val="ListParagraph"/>
              <w:numPr>
                <w:ilvl w:val="0"/>
                <w:numId w:val="5"/>
              </w:numPr>
            </w:pPr>
            <w:r>
              <w:lastRenderedPageBreak/>
              <w:t>Continue to monitor</w:t>
            </w:r>
          </w:p>
        </w:tc>
        <w:tc>
          <w:tcPr>
            <w:tcW w:w="1388" w:type="dxa"/>
          </w:tcPr>
          <w:p w14:paraId="15F28108" w14:textId="40C0C2C9" w:rsidR="00086CB0" w:rsidRDefault="006C5DDD" w:rsidP="00086CB0">
            <w:r>
              <w:t>Committee</w:t>
            </w:r>
          </w:p>
        </w:tc>
        <w:tc>
          <w:tcPr>
            <w:tcW w:w="1106" w:type="dxa"/>
          </w:tcPr>
          <w:p w14:paraId="134CE002" w14:textId="77777777" w:rsidR="00086CB0" w:rsidRDefault="00086CB0" w:rsidP="00086CB0"/>
        </w:tc>
        <w:tc>
          <w:tcPr>
            <w:tcW w:w="772" w:type="dxa"/>
          </w:tcPr>
          <w:p w14:paraId="073A66E0" w14:textId="77777777" w:rsidR="00086CB0" w:rsidRDefault="00086CB0" w:rsidP="00086CB0"/>
        </w:tc>
      </w:tr>
      <w:tr w:rsidR="00086CB0" w14:paraId="04E2F33D" w14:textId="77777777" w:rsidTr="006C5DDD">
        <w:tc>
          <w:tcPr>
            <w:tcW w:w="1905" w:type="dxa"/>
          </w:tcPr>
          <w:p w14:paraId="27225A76" w14:textId="09D19725" w:rsidR="00086CB0" w:rsidRPr="00FE65D6" w:rsidRDefault="00086CB0" w:rsidP="00086CB0">
            <w:r>
              <w:rPr>
                <w:color w:val="153D63" w:themeColor="text2" w:themeTint="E6"/>
              </w:rPr>
              <w:t>What are the hazards?</w:t>
            </w:r>
          </w:p>
        </w:tc>
        <w:tc>
          <w:tcPr>
            <w:tcW w:w="1906" w:type="dxa"/>
          </w:tcPr>
          <w:p w14:paraId="6BF515EA" w14:textId="29C37816" w:rsidR="00086CB0" w:rsidRDefault="00086CB0" w:rsidP="00086CB0">
            <w:r>
              <w:rPr>
                <w:color w:val="153D63" w:themeColor="text2" w:themeTint="E6"/>
              </w:rPr>
              <w:t>What are the hazards?</w:t>
            </w:r>
          </w:p>
        </w:tc>
        <w:tc>
          <w:tcPr>
            <w:tcW w:w="3557" w:type="dxa"/>
          </w:tcPr>
          <w:p w14:paraId="3456A2ED" w14:textId="29E62F85" w:rsidR="00086CB0" w:rsidRDefault="00086CB0" w:rsidP="00086CB0">
            <w:r w:rsidRPr="00574802">
              <w:rPr>
                <w:color w:val="153D63" w:themeColor="text2" w:themeTint="E6"/>
              </w:rPr>
              <w:t>What are we already doing?</w:t>
            </w:r>
          </w:p>
        </w:tc>
        <w:tc>
          <w:tcPr>
            <w:tcW w:w="3314" w:type="dxa"/>
          </w:tcPr>
          <w:p w14:paraId="7AB52DBE" w14:textId="7EB9DBFA" w:rsidR="00086CB0" w:rsidRDefault="00086CB0" w:rsidP="00086CB0">
            <w:r w:rsidRPr="00574802">
              <w:rPr>
                <w:color w:val="153D63" w:themeColor="text2" w:themeTint="E6"/>
              </w:rPr>
              <w:t>What further action is necessary</w:t>
            </w:r>
            <w:r>
              <w:rPr>
                <w:color w:val="153D63" w:themeColor="text2" w:themeTint="E6"/>
              </w:rPr>
              <w:t>?</w:t>
            </w:r>
          </w:p>
        </w:tc>
        <w:tc>
          <w:tcPr>
            <w:tcW w:w="1388" w:type="dxa"/>
          </w:tcPr>
          <w:p w14:paraId="13A8D573" w14:textId="3B38FDC8" w:rsidR="00086CB0" w:rsidRDefault="00086CB0" w:rsidP="00086CB0">
            <w:r w:rsidRPr="00574802">
              <w:rPr>
                <w:color w:val="153D63" w:themeColor="text2" w:themeTint="E6"/>
              </w:rPr>
              <w:t>Action by who?</w:t>
            </w:r>
          </w:p>
        </w:tc>
        <w:tc>
          <w:tcPr>
            <w:tcW w:w="1106" w:type="dxa"/>
          </w:tcPr>
          <w:p w14:paraId="4F116755" w14:textId="146CB428" w:rsidR="00086CB0" w:rsidRDefault="00086CB0" w:rsidP="00086CB0">
            <w:r w:rsidRPr="00574802">
              <w:rPr>
                <w:color w:val="153D63" w:themeColor="text2" w:themeTint="E6"/>
              </w:rPr>
              <w:t>Action by when?</w:t>
            </w:r>
          </w:p>
        </w:tc>
        <w:tc>
          <w:tcPr>
            <w:tcW w:w="772" w:type="dxa"/>
          </w:tcPr>
          <w:p w14:paraId="69B5F773" w14:textId="2948157C" w:rsidR="00086CB0" w:rsidRDefault="00086CB0" w:rsidP="00086CB0">
            <w:r w:rsidRPr="00574802">
              <w:rPr>
                <w:color w:val="153D63" w:themeColor="text2" w:themeTint="E6"/>
              </w:rPr>
              <w:t>Done</w:t>
            </w:r>
          </w:p>
        </w:tc>
      </w:tr>
      <w:tr w:rsidR="00086CB0" w14:paraId="6FB1DECB" w14:textId="77777777" w:rsidTr="006C5DDD">
        <w:tc>
          <w:tcPr>
            <w:tcW w:w="1905" w:type="dxa"/>
          </w:tcPr>
          <w:p w14:paraId="2ABD824C" w14:textId="77777777" w:rsidR="00086CB0" w:rsidRDefault="00086CB0" w:rsidP="00086CB0">
            <w:pPr>
              <w:rPr>
                <w:color w:val="153D63" w:themeColor="text2" w:themeTint="E6"/>
              </w:rPr>
            </w:pPr>
          </w:p>
        </w:tc>
        <w:tc>
          <w:tcPr>
            <w:tcW w:w="1906" w:type="dxa"/>
          </w:tcPr>
          <w:p w14:paraId="433C7679" w14:textId="77777777" w:rsidR="00086CB0" w:rsidRDefault="00086CB0" w:rsidP="00086CB0">
            <w:pPr>
              <w:rPr>
                <w:color w:val="153D63" w:themeColor="text2" w:themeTint="E6"/>
              </w:rPr>
            </w:pPr>
          </w:p>
        </w:tc>
        <w:tc>
          <w:tcPr>
            <w:tcW w:w="3557" w:type="dxa"/>
          </w:tcPr>
          <w:p w14:paraId="18E1E3D6" w14:textId="21307F81" w:rsidR="00086CB0" w:rsidRPr="00114D46" w:rsidRDefault="00086CB0" w:rsidP="00086CB0">
            <w:pPr>
              <w:pStyle w:val="ListParagraph"/>
              <w:numPr>
                <w:ilvl w:val="0"/>
                <w:numId w:val="5"/>
              </w:numPr>
              <w:rPr>
                <w:color w:val="000000" w:themeColor="text1"/>
              </w:rPr>
            </w:pPr>
            <w:r w:rsidRPr="00114D46">
              <w:rPr>
                <w:color w:val="000000" w:themeColor="text1"/>
              </w:rPr>
              <w:t>child lock</w:t>
            </w:r>
            <w:r w:rsidR="00114D46" w:rsidRPr="00114D46">
              <w:rPr>
                <w:color w:val="000000" w:themeColor="text1"/>
              </w:rPr>
              <w:t>s</w:t>
            </w:r>
            <w:r w:rsidRPr="00114D46">
              <w:rPr>
                <w:color w:val="000000" w:themeColor="text1"/>
              </w:rPr>
              <w:t xml:space="preserve"> on under sink cupboard </w:t>
            </w:r>
            <w:proofErr w:type="gramStart"/>
            <w:r w:rsidRPr="00114D46">
              <w:rPr>
                <w:color w:val="000000" w:themeColor="text1"/>
              </w:rPr>
              <w:t>where</w:t>
            </w:r>
            <w:proofErr w:type="gramEnd"/>
            <w:r w:rsidRPr="00114D46">
              <w:rPr>
                <w:color w:val="000000" w:themeColor="text1"/>
              </w:rPr>
              <w:t xml:space="preserve"> washing up liquid and dishwasher tablets are stored</w:t>
            </w:r>
            <w:r w:rsidR="00114D46" w:rsidRPr="00114D46">
              <w:rPr>
                <w:color w:val="000000" w:themeColor="text1"/>
              </w:rPr>
              <w:t xml:space="preserve"> and on glassware cupboards</w:t>
            </w:r>
          </w:p>
          <w:p w14:paraId="0199EA22" w14:textId="2CEE3B78" w:rsidR="00086CB0" w:rsidRPr="00086CB0" w:rsidRDefault="00086CB0" w:rsidP="00086CB0">
            <w:pPr>
              <w:pStyle w:val="ListParagraph"/>
              <w:numPr>
                <w:ilvl w:val="0"/>
                <w:numId w:val="5"/>
              </w:numPr>
              <w:rPr>
                <w:color w:val="153D63" w:themeColor="text2" w:themeTint="E6"/>
              </w:rPr>
            </w:pPr>
            <w:r>
              <w:t>Cleaning cupboard in main hall contains brushes and mops for hall users and no products</w:t>
            </w:r>
          </w:p>
        </w:tc>
        <w:tc>
          <w:tcPr>
            <w:tcW w:w="3314" w:type="dxa"/>
          </w:tcPr>
          <w:p w14:paraId="08B7DC98" w14:textId="77777777" w:rsidR="00086CB0" w:rsidRPr="00574802" w:rsidRDefault="00086CB0" w:rsidP="00086CB0">
            <w:pPr>
              <w:rPr>
                <w:color w:val="153D63" w:themeColor="text2" w:themeTint="E6"/>
              </w:rPr>
            </w:pPr>
          </w:p>
        </w:tc>
        <w:tc>
          <w:tcPr>
            <w:tcW w:w="1388" w:type="dxa"/>
          </w:tcPr>
          <w:p w14:paraId="10965637" w14:textId="77777777" w:rsidR="00086CB0" w:rsidRPr="00574802" w:rsidRDefault="00086CB0" w:rsidP="00086CB0">
            <w:pPr>
              <w:rPr>
                <w:color w:val="153D63" w:themeColor="text2" w:themeTint="E6"/>
              </w:rPr>
            </w:pPr>
          </w:p>
        </w:tc>
        <w:tc>
          <w:tcPr>
            <w:tcW w:w="1106" w:type="dxa"/>
          </w:tcPr>
          <w:p w14:paraId="72763449" w14:textId="77777777" w:rsidR="00086CB0" w:rsidRPr="00574802" w:rsidRDefault="00086CB0" w:rsidP="00086CB0">
            <w:pPr>
              <w:rPr>
                <w:color w:val="153D63" w:themeColor="text2" w:themeTint="E6"/>
              </w:rPr>
            </w:pPr>
          </w:p>
        </w:tc>
        <w:tc>
          <w:tcPr>
            <w:tcW w:w="772" w:type="dxa"/>
          </w:tcPr>
          <w:p w14:paraId="3BC0D4D6" w14:textId="77777777" w:rsidR="00086CB0" w:rsidRPr="00574802" w:rsidRDefault="00086CB0" w:rsidP="00086CB0">
            <w:pPr>
              <w:rPr>
                <w:color w:val="153D63" w:themeColor="text2" w:themeTint="E6"/>
              </w:rPr>
            </w:pPr>
          </w:p>
        </w:tc>
      </w:tr>
      <w:tr w:rsidR="00086CB0" w14:paraId="7E061514" w14:textId="77777777" w:rsidTr="006C5DDD">
        <w:tc>
          <w:tcPr>
            <w:tcW w:w="1905" w:type="dxa"/>
          </w:tcPr>
          <w:p w14:paraId="2BB4E8A3" w14:textId="77777777" w:rsidR="00086CB0" w:rsidRDefault="00086CB0" w:rsidP="00086CB0">
            <w:pPr>
              <w:rPr>
                <w:b/>
                <w:bCs/>
              </w:rPr>
            </w:pPr>
            <w:r w:rsidRPr="00574802">
              <w:rPr>
                <w:b/>
                <w:bCs/>
              </w:rPr>
              <w:t>Electricity</w:t>
            </w:r>
          </w:p>
          <w:p w14:paraId="75D3206B" w14:textId="77777777" w:rsidR="00086CB0" w:rsidRPr="00574802" w:rsidRDefault="00086CB0" w:rsidP="00086CB0">
            <w:pPr>
              <w:rPr>
                <w:b/>
                <w:bCs/>
              </w:rPr>
            </w:pPr>
          </w:p>
        </w:tc>
        <w:tc>
          <w:tcPr>
            <w:tcW w:w="1906" w:type="dxa"/>
          </w:tcPr>
          <w:p w14:paraId="3F8FA15B" w14:textId="72F241BD" w:rsidR="00086CB0" w:rsidRDefault="00086CB0" w:rsidP="00086CB0">
            <w:r>
              <w:t>Users may be burned or shocked by faulty equipment or installations</w:t>
            </w:r>
          </w:p>
        </w:tc>
        <w:tc>
          <w:tcPr>
            <w:tcW w:w="3557" w:type="dxa"/>
          </w:tcPr>
          <w:p w14:paraId="13AC3B3A" w14:textId="77777777" w:rsidR="00086CB0" w:rsidRDefault="00086CB0" w:rsidP="00086CB0">
            <w:pPr>
              <w:pStyle w:val="ListParagraph"/>
              <w:numPr>
                <w:ilvl w:val="0"/>
                <w:numId w:val="6"/>
              </w:numPr>
            </w:pPr>
            <w:r>
              <w:t>Fixed installation correctly installed by qualified electrician and inspected regularly</w:t>
            </w:r>
          </w:p>
          <w:p w14:paraId="66ED6CB0" w14:textId="77777777" w:rsidR="00086CB0" w:rsidRDefault="00086CB0" w:rsidP="00086CB0">
            <w:pPr>
              <w:pStyle w:val="ListParagraph"/>
              <w:numPr>
                <w:ilvl w:val="0"/>
                <w:numId w:val="6"/>
              </w:numPr>
            </w:pPr>
            <w:r>
              <w:t>Portable equipment checked for signs of damage</w:t>
            </w:r>
          </w:p>
          <w:p w14:paraId="46A37E74" w14:textId="77777777" w:rsidR="00086CB0" w:rsidRDefault="00086CB0" w:rsidP="00086CB0">
            <w:pPr>
              <w:pStyle w:val="ListParagraph"/>
              <w:numPr>
                <w:ilvl w:val="0"/>
                <w:numId w:val="6"/>
              </w:numPr>
            </w:pPr>
            <w:r>
              <w:t>All electrical equipment must carry a current Portable Appliance Testing compliance sticker</w:t>
            </w:r>
          </w:p>
          <w:p w14:paraId="042DFCE6" w14:textId="78ECA393" w:rsidR="00086CB0" w:rsidRPr="00114D46" w:rsidRDefault="00086CB0" w:rsidP="00086CB0">
            <w:pPr>
              <w:pStyle w:val="ListParagraph"/>
              <w:numPr>
                <w:ilvl w:val="0"/>
                <w:numId w:val="6"/>
              </w:numPr>
            </w:pPr>
            <w:r w:rsidRPr="00114D46">
              <w:rPr>
                <w:color w:val="000000" w:themeColor="text1"/>
              </w:rPr>
              <w:t>Sign above fuse box in kitchen to alert Users to where it is and instructions on how to turn off electricity</w:t>
            </w:r>
          </w:p>
        </w:tc>
        <w:tc>
          <w:tcPr>
            <w:tcW w:w="3314" w:type="dxa"/>
          </w:tcPr>
          <w:p w14:paraId="7212C6D8" w14:textId="350FD957" w:rsidR="00086CB0" w:rsidRDefault="00086CB0" w:rsidP="00086CB0">
            <w:pPr>
              <w:pStyle w:val="ListParagraph"/>
              <w:numPr>
                <w:ilvl w:val="0"/>
                <w:numId w:val="6"/>
              </w:numPr>
            </w:pPr>
            <w:r>
              <w:t xml:space="preserve">Carry out updated PAT </w:t>
            </w:r>
          </w:p>
          <w:p w14:paraId="0C769AC4" w14:textId="246CB74A" w:rsidR="00086CB0" w:rsidRDefault="00086CB0" w:rsidP="00086CB0">
            <w:pPr>
              <w:pStyle w:val="ListParagraph"/>
              <w:numPr>
                <w:ilvl w:val="0"/>
                <w:numId w:val="6"/>
              </w:numPr>
            </w:pPr>
            <w:r>
              <w:t>Inspection of fixed installations due April 2027</w:t>
            </w:r>
          </w:p>
          <w:p w14:paraId="734BB90D" w14:textId="6C45C362" w:rsidR="00086CB0" w:rsidRDefault="00086CB0" w:rsidP="00086CB0">
            <w:pPr>
              <w:pStyle w:val="ListParagraph"/>
            </w:pPr>
          </w:p>
        </w:tc>
        <w:tc>
          <w:tcPr>
            <w:tcW w:w="1388" w:type="dxa"/>
          </w:tcPr>
          <w:p w14:paraId="3B071C16" w14:textId="153BA5FA" w:rsidR="00086CB0" w:rsidRDefault="006C48DD" w:rsidP="00086CB0">
            <w:r>
              <w:t>Secretary</w:t>
            </w:r>
          </w:p>
        </w:tc>
        <w:tc>
          <w:tcPr>
            <w:tcW w:w="1106" w:type="dxa"/>
          </w:tcPr>
          <w:p w14:paraId="1ACD5548" w14:textId="044FB674" w:rsidR="00086CB0" w:rsidRDefault="00086CB0" w:rsidP="00086CB0">
            <w:r>
              <w:t>ASAP</w:t>
            </w:r>
          </w:p>
        </w:tc>
        <w:tc>
          <w:tcPr>
            <w:tcW w:w="772" w:type="dxa"/>
          </w:tcPr>
          <w:p w14:paraId="524D641A" w14:textId="77777777" w:rsidR="00086CB0" w:rsidRDefault="00086CB0" w:rsidP="00086CB0"/>
        </w:tc>
      </w:tr>
      <w:tr w:rsidR="00A1356B" w14:paraId="101B2893" w14:textId="77777777" w:rsidTr="006C5DDD">
        <w:tc>
          <w:tcPr>
            <w:tcW w:w="1905" w:type="dxa"/>
          </w:tcPr>
          <w:p w14:paraId="7668A618" w14:textId="77777777" w:rsidR="00A1356B" w:rsidRPr="00574802" w:rsidRDefault="00A1356B" w:rsidP="00086CB0">
            <w:pPr>
              <w:rPr>
                <w:b/>
                <w:bCs/>
              </w:rPr>
            </w:pPr>
          </w:p>
        </w:tc>
        <w:tc>
          <w:tcPr>
            <w:tcW w:w="1906" w:type="dxa"/>
          </w:tcPr>
          <w:p w14:paraId="27B8EEDE" w14:textId="77777777" w:rsidR="00A1356B" w:rsidRDefault="00A1356B" w:rsidP="00086CB0"/>
        </w:tc>
        <w:tc>
          <w:tcPr>
            <w:tcW w:w="3557" w:type="dxa"/>
          </w:tcPr>
          <w:p w14:paraId="7CB06FC5" w14:textId="77777777" w:rsidR="00A1356B" w:rsidRDefault="00A1356B" w:rsidP="00A1356B">
            <w:pPr>
              <w:pStyle w:val="ListParagraph"/>
            </w:pPr>
          </w:p>
        </w:tc>
        <w:tc>
          <w:tcPr>
            <w:tcW w:w="3314" w:type="dxa"/>
          </w:tcPr>
          <w:p w14:paraId="17BCD074" w14:textId="77777777" w:rsidR="00A1356B" w:rsidRDefault="00A1356B" w:rsidP="00A1356B">
            <w:pPr>
              <w:pStyle w:val="ListParagraph"/>
            </w:pPr>
          </w:p>
        </w:tc>
        <w:tc>
          <w:tcPr>
            <w:tcW w:w="1388" w:type="dxa"/>
          </w:tcPr>
          <w:p w14:paraId="4195BD98" w14:textId="77777777" w:rsidR="00A1356B" w:rsidRDefault="00A1356B" w:rsidP="00086CB0"/>
        </w:tc>
        <w:tc>
          <w:tcPr>
            <w:tcW w:w="1106" w:type="dxa"/>
          </w:tcPr>
          <w:p w14:paraId="289746B0" w14:textId="77777777" w:rsidR="00A1356B" w:rsidRDefault="00A1356B" w:rsidP="00086CB0"/>
        </w:tc>
        <w:tc>
          <w:tcPr>
            <w:tcW w:w="772" w:type="dxa"/>
          </w:tcPr>
          <w:p w14:paraId="4E7F98F1" w14:textId="77777777" w:rsidR="00A1356B" w:rsidRDefault="00A1356B" w:rsidP="00086CB0"/>
        </w:tc>
      </w:tr>
      <w:tr w:rsidR="00086CB0" w14:paraId="2FE0E6C7" w14:textId="77777777" w:rsidTr="006C5DDD">
        <w:tc>
          <w:tcPr>
            <w:tcW w:w="1905" w:type="dxa"/>
          </w:tcPr>
          <w:p w14:paraId="1551DCD6" w14:textId="09A5AD76" w:rsidR="00086CB0" w:rsidRPr="00574802" w:rsidRDefault="00086CB0" w:rsidP="00086CB0">
            <w:pPr>
              <w:rPr>
                <w:b/>
                <w:bCs/>
              </w:rPr>
            </w:pPr>
            <w:r>
              <w:rPr>
                <w:color w:val="153D63" w:themeColor="text2" w:themeTint="E6"/>
              </w:rPr>
              <w:t>What are the hazards?</w:t>
            </w:r>
          </w:p>
        </w:tc>
        <w:tc>
          <w:tcPr>
            <w:tcW w:w="1906" w:type="dxa"/>
          </w:tcPr>
          <w:p w14:paraId="0091B964" w14:textId="33FC4E60" w:rsidR="00086CB0" w:rsidRDefault="00086CB0" w:rsidP="00086CB0">
            <w:r w:rsidRPr="00574802">
              <w:rPr>
                <w:color w:val="153D63" w:themeColor="text2" w:themeTint="E6"/>
              </w:rPr>
              <w:t>Who might be harmed and how?</w:t>
            </w:r>
          </w:p>
        </w:tc>
        <w:tc>
          <w:tcPr>
            <w:tcW w:w="3557" w:type="dxa"/>
          </w:tcPr>
          <w:p w14:paraId="7181D4EB" w14:textId="71578FCA" w:rsidR="00086CB0" w:rsidRDefault="00086CB0" w:rsidP="00086CB0">
            <w:r w:rsidRPr="00574802">
              <w:rPr>
                <w:color w:val="153D63" w:themeColor="text2" w:themeTint="E6"/>
              </w:rPr>
              <w:t>What are we already doing?</w:t>
            </w:r>
          </w:p>
        </w:tc>
        <w:tc>
          <w:tcPr>
            <w:tcW w:w="3314" w:type="dxa"/>
          </w:tcPr>
          <w:p w14:paraId="1CD21FEE" w14:textId="47342D32" w:rsidR="00086CB0" w:rsidRDefault="00086CB0" w:rsidP="00086CB0">
            <w:r w:rsidRPr="00574802">
              <w:rPr>
                <w:color w:val="153D63" w:themeColor="text2" w:themeTint="E6"/>
              </w:rPr>
              <w:t>What further action is necessary</w:t>
            </w:r>
            <w:r>
              <w:rPr>
                <w:color w:val="153D63" w:themeColor="text2" w:themeTint="E6"/>
              </w:rPr>
              <w:t>?</w:t>
            </w:r>
          </w:p>
        </w:tc>
        <w:tc>
          <w:tcPr>
            <w:tcW w:w="1388" w:type="dxa"/>
          </w:tcPr>
          <w:p w14:paraId="441FA356" w14:textId="37B6B7E6" w:rsidR="00086CB0" w:rsidRDefault="00086CB0" w:rsidP="00086CB0">
            <w:r w:rsidRPr="00574802">
              <w:rPr>
                <w:color w:val="153D63" w:themeColor="text2" w:themeTint="E6"/>
              </w:rPr>
              <w:t>Action by who?</w:t>
            </w:r>
          </w:p>
        </w:tc>
        <w:tc>
          <w:tcPr>
            <w:tcW w:w="1106" w:type="dxa"/>
          </w:tcPr>
          <w:p w14:paraId="0CC9E4B9" w14:textId="77B9B922" w:rsidR="00086CB0" w:rsidRDefault="00086CB0" w:rsidP="00086CB0">
            <w:r w:rsidRPr="00574802">
              <w:rPr>
                <w:color w:val="153D63" w:themeColor="text2" w:themeTint="E6"/>
              </w:rPr>
              <w:t>Action by when?</w:t>
            </w:r>
          </w:p>
        </w:tc>
        <w:tc>
          <w:tcPr>
            <w:tcW w:w="772" w:type="dxa"/>
          </w:tcPr>
          <w:p w14:paraId="385855D0" w14:textId="2B00519A" w:rsidR="00086CB0" w:rsidRDefault="00086CB0" w:rsidP="00086CB0">
            <w:r w:rsidRPr="00574802">
              <w:rPr>
                <w:color w:val="153D63" w:themeColor="text2" w:themeTint="E6"/>
              </w:rPr>
              <w:t>Done</w:t>
            </w:r>
          </w:p>
        </w:tc>
      </w:tr>
      <w:tr w:rsidR="00A1356B" w14:paraId="14F868A1" w14:textId="77777777" w:rsidTr="006C5DDD">
        <w:tc>
          <w:tcPr>
            <w:tcW w:w="1905" w:type="dxa"/>
          </w:tcPr>
          <w:p w14:paraId="3316CA78" w14:textId="2DBBB145" w:rsidR="00A1356B" w:rsidRPr="00A1356B" w:rsidRDefault="00A1356B" w:rsidP="00086CB0">
            <w:pPr>
              <w:rPr>
                <w:b/>
                <w:bCs/>
                <w:color w:val="153D63" w:themeColor="text2" w:themeTint="E6"/>
              </w:rPr>
            </w:pPr>
            <w:r>
              <w:rPr>
                <w:b/>
                <w:bCs/>
                <w:color w:val="153D63" w:themeColor="text2" w:themeTint="E6"/>
              </w:rPr>
              <w:t>Stored Equipment</w:t>
            </w:r>
          </w:p>
        </w:tc>
        <w:tc>
          <w:tcPr>
            <w:tcW w:w="1906" w:type="dxa"/>
          </w:tcPr>
          <w:p w14:paraId="0C621B90" w14:textId="6CFD1725" w:rsidR="00A1356B" w:rsidRPr="00574802" w:rsidRDefault="00A1356B" w:rsidP="00086CB0">
            <w:pPr>
              <w:rPr>
                <w:color w:val="153D63" w:themeColor="text2" w:themeTint="E6"/>
              </w:rPr>
            </w:pPr>
            <w:r>
              <w:t>Users could be injured through moving equipment, crush injuries, back pain</w:t>
            </w:r>
          </w:p>
        </w:tc>
        <w:tc>
          <w:tcPr>
            <w:tcW w:w="3557" w:type="dxa"/>
          </w:tcPr>
          <w:p w14:paraId="71B3270A" w14:textId="246FFF94" w:rsidR="00A1356B" w:rsidRPr="006C48DD" w:rsidRDefault="00A1356B" w:rsidP="006C48DD">
            <w:pPr>
              <w:pStyle w:val="ListParagraph"/>
              <w:numPr>
                <w:ilvl w:val="0"/>
                <w:numId w:val="14"/>
              </w:numPr>
              <w:rPr>
                <w:color w:val="EE0000"/>
              </w:rPr>
            </w:pPr>
            <w:r>
              <w:t xml:space="preserve">Users know how to stack tables and chairs correctly as shown by photos in the </w:t>
            </w:r>
            <w:r w:rsidRPr="006C48DD">
              <w:rPr>
                <w:color w:val="000000" w:themeColor="text1"/>
              </w:rPr>
              <w:t>storeroom and in hire information sheet</w:t>
            </w:r>
          </w:p>
          <w:p w14:paraId="00EDAA17" w14:textId="77777777" w:rsidR="00A1356B" w:rsidRDefault="00A1356B" w:rsidP="00A1356B">
            <w:pPr>
              <w:pStyle w:val="ListParagraph"/>
              <w:numPr>
                <w:ilvl w:val="0"/>
                <w:numId w:val="7"/>
              </w:numPr>
            </w:pPr>
            <w:r>
              <w:t>Tables are stacked and secured on trolleys</w:t>
            </w:r>
          </w:p>
          <w:p w14:paraId="38A2E6C8" w14:textId="77777777" w:rsidR="00A1356B" w:rsidRDefault="00A1356B" w:rsidP="00A1356B">
            <w:pPr>
              <w:pStyle w:val="ListParagraph"/>
              <w:numPr>
                <w:ilvl w:val="0"/>
                <w:numId w:val="7"/>
              </w:numPr>
            </w:pPr>
            <w:r>
              <w:t>Chairs are to be stacked no higher than 10</w:t>
            </w:r>
          </w:p>
          <w:p w14:paraId="5C7C69DC" w14:textId="77777777" w:rsidR="00A1356B" w:rsidRDefault="00A1356B" w:rsidP="00A1356B">
            <w:pPr>
              <w:pStyle w:val="ListParagraph"/>
              <w:numPr>
                <w:ilvl w:val="0"/>
                <w:numId w:val="7"/>
              </w:numPr>
            </w:pPr>
            <w:r>
              <w:t>A chair moving trolley is provided for moving chair stacks</w:t>
            </w:r>
          </w:p>
          <w:p w14:paraId="2BF6151C" w14:textId="77777777" w:rsidR="00A1356B" w:rsidRDefault="00A1356B" w:rsidP="00A1356B">
            <w:pPr>
              <w:pStyle w:val="ListParagraph"/>
              <w:numPr>
                <w:ilvl w:val="0"/>
                <w:numId w:val="7"/>
              </w:numPr>
            </w:pPr>
            <w:r>
              <w:t>Notice on door to keep children out for safety purposes</w:t>
            </w:r>
          </w:p>
          <w:p w14:paraId="2AC81F1B" w14:textId="5103C8B2" w:rsidR="00A1356B" w:rsidRPr="00A1356B" w:rsidRDefault="00A1356B" w:rsidP="00A1356B">
            <w:pPr>
              <w:pStyle w:val="ListParagraph"/>
              <w:numPr>
                <w:ilvl w:val="0"/>
                <w:numId w:val="7"/>
              </w:numPr>
              <w:rPr>
                <w:color w:val="153D63" w:themeColor="text2" w:themeTint="E6"/>
              </w:rPr>
            </w:pPr>
            <w:r>
              <w:t>Post hire check includes checking storeroom</w:t>
            </w:r>
          </w:p>
        </w:tc>
        <w:tc>
          <w:tcPr>
            <w:tcW w:w="3314" w:type="dxa"/>
          </w:tcPr>
          <w:p w14:paraId="5A5E26B3" w14:textId="7B9A6963" w:rsidR="00A1356B" w:rsidRPr="00A1356B" w:rsidRDefault="00A1356B" w:rsidP="00A1356B">
            <w:pPr>
              <w:pStyle w:val="ListParagraph"/>
              <w:numPr>
                <w:ilvl w:val="0"/>
                <w:numId w:val="10"/>
              </w:numPr>
              <w:rPr>
                <w:color w:val="153D63" w:themeColor="text2" w:themeTint="E6"/>
              </w:rPr>
            </w:pPr>
            <w:r>
              <w:t>Check storeroom for items stored by regular users to make sure stored correctly</w:t>
            </w:r>
          </w:p>
        </w:tc>
        <w:tc>
          <w:tcPr>
            <w:tcW w:w="1388" w:type="dxa"/>
          </w:tcPr>
          <w:p w14:paraId="68FF7D56" w14:textId="63D8C921" w:rsidR="00A1356B" w:rsidRPr="00574802" w:rsidRDefault="006C5DDD" w:rsidP="00086CB0">
            <w:pPr>
              <w:rPr>
                <w:color w:val="153D63" w:themeColor="text2" w:themeTint="E6"/>
              </w:rPr>
            </w:pPr>
            <w:r w:rsidRPr="006C5DDD">
              <w:rPr>
                <w:color w:val="000000" w:themeColor="text1"/>
              </w:rPr>
              <w:t>committee</w:t>
            </w:r>
          </w:p>
        </w:tc>
        <w:tc>
          <w:tcPr>
            <w:tcW w:w="1106" w:type="dxa"/>
          </w:tcPr>
          <w:p w14:paraId="2C78440E" w14:textId="77777777" w:rsidR="00A1356B" w:rsidRPr="00574802" w:rsidRDefault="00A1356B" w:rsidP="00086CB0">
            <w:pPr>
              <w:rPr>
                <w:color w:val="153D63" w:themeColor="text2" w:themeTint="E6"/>
              </w:rPr>
            </w:pPr>
          </w:p>
        </w:tc>
        <w:tc>
          <w:tcPr>
            <w:tcW w:w="772" w:type="dxa"/>
          </w:tcPr>
          <w:p w14:paraId="1CD79193" w14:textId="77777777" w:rsidR="00A1356B" w:rsidRPr="00574802" w:rsidRDefault="00A1356B" w:rsidP="00086CB0">
            <w:pPr>
              <w:rPr>
                <w:color w:val="153D63" w:themeColor="text2" w:themeTint="E6"/>
              </w:rPr>
            </w:pPr>
          </w:p>
        </w:tc>
      </w:tr>
      <w:tr w:rsidR="00A1356B" w14:paraId="704A2766" w14:textId="77777777" w:rsidTr="006C5DDD">
        <w:tc>
          <w:tcPr>
            <w:tcW w:w="1905" w:type="dxa"/>
          </w:tcPr>
          <w:p w14:paraId="1EA653A9" w14:textId="6CF03A41" w:rsidR="00A1356B" w:rsidRPr="00314023" w:rsidRDefault="00A1356B" w:rsidP="00086CB0">
            <w:pPr>
              <w:rPr>
                <w:b/>
                <w:bCs/>
                <w:color w:val="000000" w:themeColor="text1"/>
              </w:rPr>
            </w:pPr>
            <w:r w:rsidRPr="00314023">
              <w:rPr>
                <w:b/>
                <w:bCs/>
                <w:color w:val="000000" w:themeColor="text1"/>
              </w:rPr>
              <w:t xml:space="preserve">Heat </w:t>
            </w:r>
          </w:p>
          <w:p w14:paraId="66646E4F" w14:textId="77777777" w:rsidR="00A1356B" w:rsidRPr="00314023" w:rsidRDefault="00A1356B" w:rsidP="00086CB0">
            <w:pPr>
              <w:rPr>
                <w:b/>
                <w:bCs/>
                <w:color w:val="000000" w:themeColor="text1"/>
              </w:rPr>
            </w:pPr>
          </w:p>
          <w:p w14:paraId="7786F943" w14:textId="77777777" w:rsidR="00A1356B" w:rsidRPr="00314023" w:rsidRDefault="00A1356B" w:rsidP="00086CB0">
            <w:pPr>
              <w:rPr>
                <w:b/>
                <w:bCs/>
                <w:color w:val="000000" w:themeColor="text1"/>
              </w:rPr>
            </w:pPr>
          </w:p>
          <w:p w14:paraId="19A20F69" w14:textId="77777777" w:rsidR="00A1356B" w:rsidRPr="00314023" w:rsidRDefault="00A1356B" w:rsidP="00086CB0">
            <w:pPr>
              <w:rPr>
                <w:b/>
                <w:bCs/>
                <w:color w:val="000000" w:themeColor="text1"/>
              </w:rPr>
            </w:pPr>
          </w:p>
        </w:tc>
        <w:tc>
          <w:tcPr>
            <w:tcW w:w="1906" w:type="dxa"/>
          </w:tcPr>
          <w:p w14:paraId="7935F19A" w14:textId="32D0D0BD" w:rsidR="00A1356B" w:rsidRPr="00314023" w:rsidRDefault="00A1356B" w:rsidP="00086CB0">
            <w:pPr>
              <w:rPr>
                <w:color w:val="000000" w:themeColor="text1"/>
              </w:rPr>
            </w:pPr>
            <w:r w:rsidRPr="00314023">
              <w:rPr>
                <w:color w:val="000000" w:themeColor="text1"/>
              </w:rPr>
              <w:t>Users may be burned or scalded using kitchen equipment</w:t>
            </w:r>
          </w:p>
        </w:tc>
        <w:tc>
          <w:tcPr>
            <w:tcW w:w="3557" w:type="dxa"/>
          </w:tcPr>
          <w:p w14:paraId="4413114D" w14:textId="77777777" w:rsidR="00A1356B" w:rsidRPr="00314023" w:rsidRDefault="00A1356B" w:rsidP="00A1356B">
            <w:pPr>
              <w:pStyle w:val="ListParagraph"/>
              <w:numPr>
                <w:ilvl w:val="0"/>
                <w:numId w:val="11"/>
              </w:numPr>
              <w:rPr>
                <w:color w:val="000000" w:themeColor="text1"/>
              </w:rPr>
            </w:pPr>
            <w:r w:rsidRPr="00314023">
              <w:rPr>
                <w:color w:val="000000" w:themeColor="text1"/>
              </w:rPr>
              <w:t>Users make sensible use of ovens dishwasher and kettles</w:t>
            </w:r>
          </w:p>
          <w:p w14:paraId="2582A592" w14:textId="54C2741C" w:rsidR="00A1356B" w:rsidRPr="00314023" w:rsidRDefault="00A1356B" w:rsidP="00A1356B">
            <w:pPr>
              <w:pStyle w:val="ListParagraph"/>
              <w:numPr>
                <w:ilvl w:val="0"/>
                <w:numId w:val="11"/>
              </w:numPr>
              <w:rPr>
                <w:color w:val="000000" w:themeColor="text1"/>
              </w:rPr>
            </w:pPr>
            <w:r w:rsidRPr="00314023">
              <w:rPr>
                <w:color w:val="000000" w:themeColor="text1"/>
              </w:rPr>
              <w:t>Children not allowed in kitchen for own safety</w:t>
            </w:r>
          </w:p>
        </w:tc>
        <w:tc>
          <w:tcPr>
            <w:tcW w:w="3314" w:type="dxa"/>
          </w:tcPr>
          <w:p w14:paraId="20169900" w14:textId="5A7D812D" w:rsidR="00A1356B" w:rsidRPr="00314023" w:rsidRDefault="00A1356B" w:rsidP="00A1356B">
            <w:pPr>
              <w:pStyle w:val="ListParagraph"/>
              <w:numPr>
                <w:ilvl w:val="0"/>
                <w:numId w:val="11"/>
              </w:numPr>
              <w:rPr>
                <w:color w:val="000000" w:themeColor="text1"/>
              </w:rPr>
            </w:pPr>
            <w:r w:rsidRPr="00314023">
              <w:rPr>
                <w:color w:val="000000" w:themeColor="text1"/>
              </w:rPr>
              <w:t>No further action</w:t>
            </w:r>
          </w:p>
        </w:tc>
        <w:tc>
          <w:tcPr>
            <w:tcW w:w="1388" w:type="dxa"/>
          </w:tcPr>
          <w:p w14:paraId="1DF84901" w14:textId="77777777" w:rsidR="00A1356B" w:rsidRPr="001952ED" w:rsidRDefault="00A1356B" w:rsidP="00086CB0">
            <w:pPr>
              <w:rPr>
                <w:i/>
                <w:iCs/>
              </w:rPr>
            </w:pPr>
          </w:p>
        </w:tc>
        <w:tc>
          <w:tcPr>
            <w:tcW w:w="1106" w:type="dxa"/>
          </w:tcPr>
          <w:p w14:paraId="59156116" w14:textId="77777777" w:rsidR="00A1356B" w:rsidRPr="001952ED" w:rsidRDefault="00A1356B" w:rsidP="00086CB0">
            <w:pPr>
              <w:rPr>
                <w:i/>
                <w:iCs/>
              </w:rPr>
            </w:pPr>
          </w:p>
        </w:tc>
        <w:tc>
          <w:tcPr>
            <w:tcW w:w="772" w:type="dxa"/>
          </w:tcPr>
          <w:p w14:paraId="243A6BE6" w14:textId="77777777" w:rsidR="00A1356B" w:rsidRDefault="00A1356B" w:rsidP="00086CB0"/>
        </w:tc>
      </w:tr>
      <w:tr w:rsidR="00086CB0" w14:paraId="47C87A15" w14:textId="77777777" w:rsidTr="006C5DDD">
        <w:tc>
          <w:tcPr>
            <w:tcW w:w="1905" w:type="dxa"/>
          </w:tcPr>
          <w:p w14:paraId="62022E71" w14:textId="5A903365" w:rsidR="00086CB0" w:rsidRPr="00574802" w:rsidRDefault="00086CB0" w:rsidP="00086CB0">
            <w:pPr>
              <w:rPr>
                <w:b/>
                <w:bCs/>
              </w:rPr>
            </w:pPr>
            <w:r w:rsidRPr="00574802">
              <w:rPr>
                <w:b/>
                <w:bCs/>
              </w:rPr>
              <w:t>Fire</w:t>
            </w:r>
          </w:p>
        </w:tc>
        <w:tc>
          <w:tcPr>
            <w:tcW w:w="1906" w:type="dxa"/>
          </w:tcPr>
          <w:p w14:paraId="08BC9034" w14:textId="62B65BB2" w:rsidR="00086CB0" w:rsidRDefault="00086CB0" w:rsidP="00086CB0">
            <w:r>
              <w:t xml:space="preserve">All hall users, smoke inhalation, and </w:t>
            </w:r>
            <w:r>
              <w:lastRenderedPageBreak/>
              <w:t xml:space="preserve">burns resulting in minor injuries to fatalities </w:t>
            </w:r>
          </w:p>
        </w:tc>
        <w:tc>
          <w:tcPr>
            <w:tcW w:w="3557" w:type="dxa"/>
          </w:tcPr>
          <w:p w14:paraId="079CB845" w14:textId="77777777" w:rsidR="00086CB0" w:rsidRDefault="00086CB0" w:rsidP="00086CB0">
            <w:pPr>
              <w:pStyle w:val="ListParagraph"/>
              <w:numPr>
                <w:ilvl w:val="0"/>
                <w:numId w:val="9"/>
              </w:numPr>
            </w:pPr>
            <w:r>
              <w:lastRenderedPageBreak/>
              <w:t xml:space="preserve">Fire alarm system and equipment checked &amp; serviced regularly by </w:t>
            </w:r>
            <w:r>
              <w:lastRenderedPageBreak/>
              <w:t>independent fire assessors and maintenance certificates issued.</w:t>
            </w:r>
          </w:p>
          <w:p w14:paraId="76AD29D9" w14:textId="30C008F3" w:rsidR="00086CB0" w:rsidRDefault="00086CB0" w:rsidP="00086CB0">
            <w:pPr>
              <w:pStyle w:val="ListParagraph"/>
              <w:numPr>
                <w:ilvl w:val="0"/>
                <w:numId w:val="9"/>
              </w:numPr>
            </w:pPr>
            <w:r>
              <w:t xml:space="preserve">Plan of fire points – alarms extinguishers </w:t>
            </w:r>
            <w:r w:rsidR="00A1356B" w:rsidRPr="00314023">
              <w:rPr>
                <w:color w:val="000000" w:themeColor="text1"/>
              </w:rPr>
              <w:t xml:space="preserve">and fire alarm call points </w:t>
            </w:r>
            <w:r w:rsidRPr="00314023">
              <w:rPr>
                <w:color w:val="000000" w:themeColor="text1"/>
              </w:rPr>
              <w:t xml:space="preserve">is </w:t>
            </w:r>
            <w:r>
              <w:t>provided and on display</w:t>
            </w:r>
          </w:p>
          <w:p w14:paraId="44F4C4A0" w14:textId="30C9C544" w:rsidR="00A1356B" w:rsidRPr="00314023" w:rsidRDefault="00A1356B" w:rsidP="00086CB0">
            <w:pPr>
              <w:pStyle w:val="ListParagraph"/>
              <w:numPr>
                <w:ilvl w:val="0"/>
                <w:numId w:val="9"/>
              </w:numPr>
            </w:pPr>
            <w:r w:rsidRPr="00314023">
              <w:rPr>
                <w:color w:val="000000" w:themeColor="text1"/>
              </w:rPr>
              <w:t>Users are informed in hire information sheet of fire safety</w:t>
            </w:r>
          </w:p>
        </w:tc>
        <w:tc>
          <w:tcPr>
            <w:tcW w:w="3314" w:type="dxa"/>
          </w:tcPr>
          <w:p w14:paraId="24BB6200" w14:textId="77777777" w:rsidR="00086CB0" w:rsidRDefault="00086CB0" w:rsidP="00086CB0">
            <w:pPr>
              <w:pStyle w:val="ListParagraph"/>
              <w:numPr>
                <w:ilvl w:val="0"/>
                <w:numId w:val="9"/>
              </w:numPr>
            </w:pPr>
            <w:r>
              <w:lastRenderedPageBreak/>
              <w:t>Continue with procedure in place</w:t>
            </w:r>
          </w:p>
          <w:p w14:paraId="402E34D7" w14:textId="6DDF657F" w:rsidR="00314023" w:rsidRDefault="00314023" w:rsidP="00314023">
            <w:pPr>
              <w:pStyle w:val="ListParagraph"/>
              <w:numPr>
                <w:ilvl w:val="0"/>
                <w:numId w:val="9"/>
              </w:numPr>
            </w:pPr>
            <w:r>
              <w:lastRenderedPageBreak/>
              <w:t>Fire risk assessment to be reviewed</w:t>
            </w:r>
          </w:p>
          <w:p w14:paraId="7D280EA1" w14:textId="4C4DDFA7" w:rsidR="00086CB0" w:rsidRDefault="00086CB0" w:rsidP="00314023">
            <w:pPr>
              <w:pStyle w:val="ListParagraph"/>
            </w:pPr>
          </w:p>
        </w:tc>
        <w:tc>
          <w:tcPr>
            <w:tcW w:w="1388" w:type="dxa"/>
          </w:tcPr>
          <w:p w14:paraId="04C634E5" w14:textId="09973C42" w:rsidR="00086CB0" w:rsidRDefault="00314023" w:rsidP="00086CB0">
            <w:r>
              <w:lastRenderedPageBreak/>
              <w:t>committee</w:t>
            </w:r>
          </w:p>
        </w:tc>
        <w:tc>
          <w:tcPr>
            <w:tcW w:w="1106" w:type="dxa"/>
          </w:tcPr>
          <w:p w14:paraId="42E7F927" w14:textId="0169BF16" w:rsidR="00086CB0" w:rsidRDefault="00314023" w:rsidP="00086CB0">
            <w:r>
              <w:t>Q3 (sept)</w:t>
            </w:r>
          </w:p>
        </w:tc>
        <w:tc>
          <w:tcPr>
            <w:tcW w:w="772" w:type="dxa"/>
          </w:tcPr>
          <w:p w14:paraId="584E1D57" w14:textId="77777777" w:rsidR="00086CB0" w:rsidRDefault="00086CB0" w:rsidP="00086CB0"/>
        </w:tc>
      </w:tr>
    </w:tbl>
    <w:p w14:paraId="1AFEE644" w14:textId="77777777" w:rsidR="000779C9" w:rsidRDefault="000779C9"/>
    <w:sectPr w:rsidR="000779C9" w:rsidSect="00573E08">
      <w:headerReference w:type="default" r:id="rId9"/>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937CE" w14:textId="77777777" w:rsidR="006F53EC" w:rsidRDefault="006F53EC" w:rsidP="00574802">
      <w:r>
        <w:separator/>
      </w:r>
    </w:p>
  </w:endnote>
  <w:endnote w:type="continuationSeparator" w:id="0">
    <w:p w14:paraId="7733C9A8" w14:textId="77777777" w:rsidR="006F53EC" w:rsidRDefault="006F53EC" w:rsidP="00574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0A6EE" w14:textId="77777777" w:rsidR="006F53EC" w:rsidRDefault="006F53EC" w:rsidP="00574802">
      <w:r>
        <w:separator/>
      </w:r>
    </w:p>
  </w:footnote>
  <w:footnote w:type="continuationSeparator" w:id="0">
    <w:p w14:paraId="0AD92A4E" w14:textId="77777777" w:rsidR="006F53EC" w:rsidRDefault="006F53EC" w:rsidP="00574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B5A7" w14:textId="2C95BA48" w:rsidR="00574802" w:rsidRDefault="00574802">
    <w:pPr>
      <w:pStyle w:val="Header"/>
    </w:pPr>
    <w:proofErr w:type="spellStart"/>
    <w:r>
      <w:t>Dodford</w:t>
    </w:r>
    <w:proofErr w:type="spellEnd"/>
    <w:r>
      <w:t xml:space="preserve"> Village Hall                  Risk Assessment 5 June 2026</w:t>
    </w:r>
  </w:p>
  <w:p w14:paraId="11821F68" w14:textId="77777777" w:rsidR="00574802" w:rsidRDefault="00574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7102"/>
    <w:multiLevelType w:val="hybridMultilevel"/>
    <w:tmpl w:val="C122C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11E74"/>
    <w:multiLevelType w:val="hybridMultilevel"/>
    <w:tmpl w:val="E9286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55787"/>
    <w:multiLevelType w:val="hybridMultilevel"/>
    <w:tmpl w:val="239ED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66367"/>
    <w:multiLevelType w:val="hybridMultilevel"/>
    <w:tmpl w:val="2AB6E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F6548A"/>
    <w:multiLevelType w:val="hybridMultilevel"/>
    <w:tmpl w:val="FFD2C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30B61"/>
    <w:multiLevelType w:val="hybridMultilevel"/>
    <w:tmpl w:val="7BBC6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440102"/>
    <w:multiLevelType w:val="hybridMultilevel"/>
    <w:tmpl w:val="D6340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E466E"/>
    <w:multiLevelType w:val="hybridMultilevel"/>
    <w:tmpl w:val="F68C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F237CF"/>
    <w:multiLevelType w:val="hybridMultilevel"/>
    <w:tmpl w:val="947CD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65514D"/>
    <w:multiLevelType w:val="hybridMultilevel"/>
    <w:tmpl w:val="8882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624DB8"/>
    <w:multiLevelType w:val="hybridMultilevel"/>
    <w:tmpl w:val="AD06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874938"/>
    <w:multiLevelType w:val="hybridMultilevel"/>
    <w:tmpl w:val="8BB6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630973"/>
    <w:multiLevelType w:val="hybridMultilevel"/>
    <w:tmpl w:val="8F344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34792B"/>
    <w:multiLevelType w:val="hybridMultilevel"/>
    <w:tmpl w:val="550A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7605138">
    <w:abstractNumId w:val="6"/>
  </w:num>
  <w:num w:numId="2" w16cid:durableId="1835879939">
    <w:abstractNumId w:val="3"/>
  </w:num>
  <w:num w:numId="3" w16cid:durableId="1196963112">
    <w:abstractNumId w:val="0"/>
  </w:num>
  <w:num w:numId="4" w16cid:durableId="792751700">
    <w:abstractNumId w:val="9"/>
  </w:num>
  <w:num w:numId="5" w16cid:durableId="9066896">
    <w:abstractNumId w:val="4"/>
  </w:num>
  <w:num w:numId="6" w16cid:durableId="1165894508">
    <w:abstractNumId w:val="7"/>
  </w:num>
  <w:num w:numId="7" w16cid:durableId="1392733497">
    <w:abstractNumId w:val="12"/>
  </w:num>
  <w:num w:numId="8" w16cid:durableId="379207702">
    <w:abstractNumId w:val="8"/>
  </w:num>
  <w:num w:numId="9" w16cid:durableId="1360548391">
    <w:abstractNumId w:val="11"/>
  </w:num>
  <w:num w:numId="10" w16cid:durableId="683633844">
    <w:abstractNumId w:val="2"/>
  </w:num>
  <w:num w:numId="11" w16cid:durableId="1116828348">
    <w:abstractNumId w:val="13"/>
  </w:num>
  <w:num w:numId="12" w16cid:durableId="1010185173">
    <w:abstractNumId w:val="5"/>
  </w:num>
  <w:num w:numId="13" w16cid:durableId="534805889">
    <w:abstractNumId w:val="1"/>
  </w:num>
  <w:num w:numId="14" w16cid:durableId="1181310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802"/>
    <w:rsid w:val="000779C9"/>
    <w:rsid w:val="00086CB0"/>
    <w:rsid w:val="000D60B5"/>
    <w:rsid w:val="000F5066"/>
    <w:rsid w:val="00114D46"/>
    <w:rsid w:val="00143A9F"/>
    <w:rsid w:val="001952ED"/>
    <w:rsid w:val="001C5170"/>
    <w:rsid w:val="001C5F67"/>
    <w:rsid w:val="00222111"/>
    <w:rsid w:val="002B5F38"/>
    <w:rsid w:val="00314023"/>
    <w:rsid w:val="003662E6"/>
    <w:rsid w:val="003F12CC"/>
    <w:rsid w:val="00471675"/>
    <w:rsid w:val="00542B86"/>
    <w:rsid w:val="00573E08"/>
    <w:rsid w:val="00574802"/>
    <w:rsid w:val="0063735E"/>
    <w:rsid w:val="00685422"/>
    <w:rsid w:val="006A0162"/>
    <w:rsid w:val="006C48DD"/>
    <w:rsid w:val="006C5DDD"/>
    <w:rsid w:val="006F53EC"/>
    <w:rsid w:val="00761FD0"/>
    <w:rsid w:val="00763441"/>
    <w:rsid w:val="008064FA"/>
    <w:rsid w:val="00806D55"/>
    <w:rsid w:val="00854182"/>
    <w:rsid w:val="009702FA"/>
    <w:rsid w:val="00A06DF5"/>
    <w:rsid w:val="00A07A65"/>
    <w:rsid w:val="00A1356B"/>
    <w:rsid w:val="00AE0F0B"/>
    <w:rsid w:val="00B2068F"/>
    <w:rsid w:val="00B66B33"/>
    <w:rsid w:val="00CB3A6C"/>
    <w:rsid w:val="00D33C61"/>
    <w:rsid w:val="00D37AE5"/>
    <w:rsid w:val="00DD3DC0"/>
    <w:rsid w:val="00DE67A6"/>
    <w:rsid w:val="00DE6CF0"/>
    <w:rsid w:val="00DF7876"/>
    <w:rsid w:val="00E21DEA"/>
    <w:rsid w:val="00F67FEE"/>
    <w:rsid w:val="00F82EC7"/>
    <w:rsid w:val="00FA40D7"/>
    <w:rsid w:val="00FE4758"/>
    <w:rsid w:val="00FE65D6"/>
    <w:rsid w:val="00FE7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598BF"/>
  <w15:chartTrackingRefBased/>
  <w15:docId w15:val="{988EBB33-ABC1-594F-A381-634C6003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48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48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48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48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48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48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48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48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48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8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48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48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48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48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48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48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48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4802"/>
    <w:rPr>
      <w:rFonts w:eastAsiaTheme="majorEastAsia" w:cstheme="majorBidi"/>
      <w:color w:val="272727" w:themeColor="text1" w:themeTint="D8"/>
    </w:rPr>
  </w:style>
  <w:style w:type="paragraph" w:styleId="Title">
    <w:name w:val="Title"/>
    <w:basedOn w:val="Normal"/>
    <w:next w:val="Normal"/>
    <w:link w:val="TitleChar"/>
    <w:uiPriority w:val="10"/>
    <w:qFormat/>
    <w:rsid w:val="005748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8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480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8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48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4802"/>
    <w:rPr>
      <w:i/>
      <w:iCs/>
      <w:color w:val="404040" w:themeColor="text1" w:themeTint="BF"/>
    </w:rPr>
  </w:style>
  <w:style w:type="paragraph" w:styleId="ListParagraph">
    <w:name w:val="List Paragraph"/>
    <w:basedOn w:val="Normal"/>
    <w:uiPriority w:val="34"/>
    <w:qFormat/>
    <w:rsid w:val="00574802"/>
    <w:pPr>
      <w:ind w:left="720"/>
      <w:contextualSpacing/>
    </w:pPr>
  </w:style>
  <w:style w:type="character" w:styleId="IntenseEmphasis">
    <w:name w:val="Intense Emphasis"/>
    <w:basedOn w:val="DefaultParagraphFont"/>
    <w:uiPriority w:val="21"/>
    <w:qFormat/>
    <w:rsid w:val="00574802"/>
    <w:rPr>
      <w:i/>
      <w:iCs/>
      <w:color w:val="0F4761" w:themeColor="accent1" w:themeShade="BF"/>
    </w:rPr>
  </w:style>
  <w:style w:type="paragraph" w:styleId="IntenseQuote">
    <w:name w:val="Intense Quote"/>
    <w:basedOn w:val="Normal"/>
    <w:next w:val="Normal"/>
    <w:link w:val="IntenseQuoteChar"/>
    <w:uiPriority w:val="30"/>
    <w:qFormat/>
    <w:rsid w:val="005748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4802"/>
    <w:rPr>
      <w:i/>
      <w:iCs/>
      <w:color w:val="0F4761" w:themeColor="accent1" w:themeShade="BF"/>
    </w:rPr>
  </w:style>
  <w:style w:type="character" w:styleId="IntenseReference">
    <w:name w:val="Intense Reference"/>
    <w:basedOn w:val="DefaultParagraphFont"/>
    <w:uiPriority w:val="32"/>
    <w:qFormat/>
    <w:rsid w:val="00574802"/>
    <w:rPr>
      <w:b/>
      <w:bCs/>
      <w:smallCaps/>
      <w:color w:val="0F4761" w:themeColor="accent1" w:themeShade="BF"/>
      <w:spacing w:val="5"/>
    </w:rPr>
  </w:style>
  <w:style w:type="table" w:styleId="TableGrid">
    <w:name w:val="Table Grid"/>
    <w:basedOn w:val="TableNormal"/>
    <w:uiPriority w:val="39"/>
    <w:rsid w:val="00574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4802"/>
    <w:pPr>
      <w:tabs>
        <w:tab w:val="center" w:pos="4513"/>
        <w:tab w:val="right" w:pos="9026"/>
      </w:tabs>
    </w:pPr>
  </w:style>
  <w:style w:type="character" w:customStyle="1" w:styleId="HeaderChar">
    <w:name w:val="Header Char"/>
    <w:basedOn w:val="DefaultParagraphFont"/>
    <w:link w:val="Header"/>
    <w:uiPriority w:val="99"/>
    <w:rsid w:val="00574802"/>
  </w:style>
  <w:style w:type="paragraph" w:styleId="Footer">
    <w:name w:val="footer"/>
    <w:basedOn w:val="Normal"/>
    <w:link w:val="FooterChar"/>
    <w:uiPriority w:val="99"/>
    <w:unhideWhenUsed/>
    <w:rsid w:val="00574802"/>
    <w:pPr>
      <w:tabs>
        <w:tab w:val="center" w:pos="4513"/>
        <w:tab w:val="right" w:pos="9026"/>
      </w:tabs>
    </w:pPr>
  </w:style>
  <w:style w:type="character" w:customStyle="1" w:styleId="FooterChar">
    <w:name w:val="Footer Char"/>
    <w:basedOn w:val="DefaultParagraphFont"/>
    <w:link w:val="Footer"/>
    <w:uiPriority w:val="99"/>
    <w:rsid w:val="00574802"/>
  </w:style>
  <w:style w:type="paragraph" w:styleId="NoSpacing">
    <w:name w:val="No Spacing"/>
    <w:link w:val="NoSpacingChar"/>
    <w:uiPriority w:val="1"/>
    <w:qFormat/>
    <w:rsid w:val="00573E08"/>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573E08"/>
    <w:rPr>
      <w:rFonts w:eastAsiaTheme="minorEastAsia"/>
      <w:kern w:val="0"/>
      <w:sz w:val="22"/>
      <w:szCs w:val="22"/>
      <w:lang w:val="en-US" w:eastAsia="zh-CN"/>
      <w14:ligatures w14:val="none"/>
    </w:rPr>
  </w:style>
  <w:style w:type="character" w:styleId="Hyperlink">
    <w:name w:val="Hyperlink"/>
    <w:basedOn w:val="DefaultParagraphFont"/>
    <w:uiPriority w:val="99"/>
    <w:unhideWhenUsed/>
    <w:rsid w:val="00A07A65"/>
    <w:rPr>
      <w:color w:val="467886" w:themeColor="hyperlink"/>
      <w:u w:val="single"/>
    </w:rPr>
  </w:style>
  <w:style w:type="character" w:styleId="UnresolvedMention">
    <w:name w:val="Unresolved Mention"/>
    <w:basedOn w:val="DefaultParagraphFont"/>
    <w:uiPriority w:val="99"/>
    <w:semiHidden/>
    <w:unhideWhenUsed/>
    <w:rsid w:val="00A07A65"/>
    <w:rPr>
      <w:color w:val="605E5C"/>
      <w:shd w:val="clear" w:color="auto" w:fill="E1DFDD"/>
    </w:rPr>
  </w:style>
  <w:style w:type="character" w:styleId="FollowedHyperlink">
    <w:name w:val="FollowedHyperlink"/>
    <w:basedOn w:val="DefaultParagraphFont"/>
    <w:uiPriority w:val="99"/>
    <w:semiHidden/>
    <w:unhideWhenUsed/>
    <w:rsid w:val="00A07A6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voluntary/assets/docs/village-hall.pdf" TargetMode="External"/><Relationship Id="rId3" Type="http://schemas.openxmlformats.org/officeDocument/2006/relationships/settings" Target="settings.xml"/><Relationship Id="rId7" Type="http://schemas.openxmlformats.org/officeDocument/2006/relationships/hyperlink" Target="https://www.hse.gov.uk/simple-health-safety/risk/steps-needed-to-manage-risk.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467</TotalTime>
  <Pages>8</Pages>
  <Words>1243</Words>
  <Characters>6466</Characters>
  <Application>Microsoft Office Word</Application>
  <DocSecurity>0</DocSecurity>
  <Lines>461</Lines>
  <Paragraphs>151</Paragraphs>
  <ScaleCrop>false</ScaleCrop>
  <HeadingPairs>
    <vt:vector size="2" baseType="variant">
      <vt:variant>
        <vt:lpstr>Title</vt:lpstr>
      </vt:variant>
      <vt:variant>
        <vt:i4>1</vt:i4>
      </vt:variant>
    </vt:vector>
  </HeadingPairs>
  <TitlesOfParts>
    <vt:vector size="1" baseType="lpstr">
      <vt:lpstr>Risk assessment</vt:lpstr>
    </vt:vector>
  </TitlesOfParts>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subject>Dodford Village Hall</dc:subject>
  <dc:creator>Susan Lloyd Jones</dc:creator>
  <cp:keywords/>
  <dc:description/>
  <cp:lastModifiedBy>Susan Lloyd Jones</cp:lastModifiedBy>
  <cp:revision>12</cp:revision>
  <cp:lastPrinted>2026-06-11T08:39:00Z</cp:lastPrinted>
  <dcterms:created xsi:type="dcterms:W3CDTF">2026-06-08T10:36:00Z</dcterms:created>
  <dcterms:modified xsi:type="dcterms:W3CDTF">2026-06-15T08:32:00Z</dcterms:modified>
</cp:coreProperties>
</file>