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8849EA" w:rsidR="002B0A7F" w:rsidP="002B0A7F" w:rsidRDefault="002836F9" w14:paraId="5D69D910" w14:textId="27F52B7F">
      <w:pPr>
        <w:pStyle w:val="Title"/>
        <w:ind w:left="284" w:right="0"/>
        <w:rPr>
          <w:rFonts w:ascii="Arial" w:hAnsi="Arial" w:cs="Arial"/>
        </w:rPr>
      </w:pPr>
      <w:r w:rsidRPr="231AF3F9">
        <w:rPr>
          <w:rFonts w:ascii="Arial" w:hAnsi="Arial" w:cs="Arial"/>
        </w:rPr>
        <w:t>Blunsdon Parish Council</w:t>
      </w:r>
      <w:r w:rsidRPr="231AF3F9" w:rsidR="002B0A7F">
        <w:rPr>
          <w:rFonts w:ascii="Arial" w:hAnsi="Arial" w:cs="Arial"/>
        </w:rPr>
        <w:t xml:space="preserve"> Allotment Rules</w:t>
      </w:r>
      <w:r w:rsidRPr="231AF3F9" w:rsidR="00F30B10">
        <w:rPr>
          <w:rFonts w:ascii="Arial" w:hAnsi="Arial" w:cs="Arial"/>
        </w:rPr>
        <w:t xml:space="preserve"> – </w:t>
      </w:r>
    </w:p>
    <w:p w:rsidRPr="008849EA" w:rsidR="002B0A7F" w:rsidP="002B0A7F" w:rsidRDefault="002836F9" w14:paraId="40B920A4" w14:textId="42DC3B4D">
      <w:pPr>
        <w:pStyle w:val="Title"/>
        <w:ind w:right="0"/>
        <w:rPr>
          <w:rFonts w:ascii="Arial" w:hAnsi="Arial" w:cs="Arial"/>
        </w:rPr>
      </w:pPr>
      <w:r w:rsidRPr="742E76A8">
        <w:rPr>
          <w:rFonts w:ascii="Arial" w:hAnsi="Arial" w:cs="Arial"/>
        </w:rPr>
        <w:t xml:space="preserve">(Drafted </w:t>
      </w:r>
      <w:r w:rsidRPr="742E76A8" w:rsidR="00320E64">
        <w:rPr>
          <w:rFonts w:ascii="Arial" w:hAnsi="Arial" w:cs="Arial"/>
        </w:rPr>
        <w:t>Feb 2019</w:t>
      </w:r>
      <w:r w:rsidRPr="742E76A8" w:rsidR="00BD1B4F">
        <w:rPr>
          <w:rFonts w:ascii="Arial" w:hAnsi="Arial" w:cs="Arial"/>
        </w:rPr>
        <w:t xml:space="preserve"> </w:t>
      </w:r>
      <w:r w:rsidRPr="742E76A8" w:rsidR="00F30B10">
        <w:rPr>
          <w:rFonts w:ascii="Arial" w:hAnsi="Arial" w:cs="Arial"/>
        </w:rPr>
        <w:t xml:space="preserve">Amended </w:t>
      </w:r>
      <w:r w:rsidRPr="742E76A8" w:rsidR="629D76EA">
        <w:rPr>
          <w:rFonts w:ascii="Arial" w:hAnsi="Arial" w:cs="Arial"/>
        </w:rPr>
        <w:t>April 2025</w:t>
      </w:r>
      <w:r w:rsidRPr="742E76A8" w:rsidR="002B0A7F">
        <w:rPr>
          <w:rFonts w:ascii="Arial" w:hAnsi="Arial" w:cs="Arial"/>
        </w:rPr>
        <w:t>)</w:t>
      </w:r>
    </w:p>
    <w:p w:rsidR="002B0A7F" w:rsidP="002B0A7F" w:rsidRDefault="002B0A7F" w14:paraId="192607A6" w14:textId="77777777">
      <w:pPr>
        <w:pStyle w:val="Default"/>
      </w:pPr>
    </w:p>
    <w:p w:rsidRPr="008849EA" w:rsidR="002B0A7F" w:rsidP="002B0A7F" w:rsidRDefault="002B0A7F" w14:paraId="63003D80" w14:textId="77777777">
      <w:pPr>
        <w:pStyle w:val="Heading1"/>
        <w:numPr>
          <w:ilvl w:val="0"/>
          <w:numId w:val="2"/>
        </w:numPr>
        <w:spacing w:before="0"/>
        <w:rPr>
          <w:rFonts w:ascii="Arial" w:hAnsi="Arial" w:cs="Arial"/>
          <w:color w:val="auto"/>
          <w:sz w:val="22"/>
          <w:szCs w:val="22"/>
        </w:rPr>
      </w:pPr>
      <w:r w:rsidRPr="008849EA">
        <w:rPr>
          <w:rFonts w:ascii="Arial" w:hAnsi="Arial" w:cs="Arial"/>
          <w:color w:val="auto"/>
          <w:sz w:val="22"/>
          <w:szCs w:val="22"/>
        </w:rPr>
        <w:t>The Allotment Act 1908-1950</w:t>
      </w:r>
    </w:p>
    <w:p w:rsidRPr="008849EA" w:rsidR="002B0A7F" w:rsidP="002B0A7F" w:rsidRDefault="002B0A7F" w14:paraId="1B443B4F" w14:textId="77777777">
      <w:pPr>
        <w:spacing w:after="0"/>
        <w:rPr>
          <w:rFonts w:ascii="Arial" w:hAnsi="Arial" w:cs="Arial"/>
        </w:rPr>
      </w:pPr>
    </w:p>
    <w:p w:rsidRPr="008849EA" w:rsidR="002B0A7F" w:rsidP="002B0A7F" w:rsidRDefault="002B0A7F" w14:paraId="23A3F714" w14:textId="5AF8F237">
      <w:pPr>
        <w:pStyle w:val="BlockText"/>
        <w:ind w:right="0"/>
        <w:rPr>
          <w:rFonts w:ascii="Arial" w:hAnsi="Arial" w:cs="Arial"/>
          <w:sz w:val="22"/>
          <w:szCs w:val="22"/>
        </w:rPr>
      </w:pPr>
      <w:r w:rsidRPr="008849EA">
        <w:rPr>
          <w:rFonts w:ascii="Arial" w:hAnsi="Arial" w:cs="Arial"/>
          <w:sz w:val="22"/>
          <w:szCs w:val="22"/>
        </w:rPr>
        <w:t>Extracts from the Rules as to Allotment Gardens made by the Parish Counci</w:t>
      </w:r>
      <w:r w:rsidR="002836F9">
        <w:rPr>
          <w:rFonts w:ascii="Arial" w:hAnsi="Arial" w:cs="Arial"/>
          <w:sz w:val="22"/>
          <w:szCs w:val="22"/>
        </w:rPr>
        <w:t xml:space="preserve">l for the Parish of Blunsdon </w:t>
      </w:r>
      <w:r w:rsidRPr="008849EA">
        <w:rPr>
          <w:rFonts w:ascii="Arial" w:hAnsi="Arial" w:cs="Arial"/>
          <w:sz w:val="22"/>
          <w:szCs w:val="22"/>
        </w:rPr>
        <w:t>with respect to Leisure Gardens for the Parish.</w:t>
      </w:r>
    </w:p>
    <w:p w:rsidRPr="008849EA" w:rsidR="002B0A7F" w:rsidP="002B0A7F" w:rsidRDefault="002B0A7F" w14:paraId="644A88A4" w14:textId="77777777">
      <w:pPr>
        <w:pStyle w:val="BlockText"/>
        <w:ind w:left="0" w:right="0"/>
        <w:rPr>
          <w:rFonts w:ascii="Arial" w:hAnsi="Arial" w:cs="Arial"/>
          <w:sz w:val="22"/>
          <w:szCs w:val="22"/>
        </w:rPr>
      </w:pPr>
    </w:p>
    <w:p w:rsidRPr="008849EA" w:rsidR="002B0A7F" w:rsidP="002B0A7F" w:rsidRDefault="002B0A7F" w14:paraId="1A68D545" w14:textId="77777777">
      <w:pPr>
        <w:pStyle w:val="BlockText"/>
        <w:numPr>
          <w:ilvl w:val="0"/>
          <w:numId w:val="2"/>
        </w:numPr>
        <w:ind w:right="0"/>
        <w:rPr>
          <w:rFonts w:ascii="Arial" w:hAnsi="Arial" w:cs="Arial"/>
          <w:b/>
          <w:sz w:val="22"/>
          <w:szCs w:val="22"/>
        </w:rPr>
      </w:pPr>
      <w:r w:rsidRPr="008849EA">
        <w:rPr>
          <w:rFonts w:ascii="Arial" w:hAnsi="Arial" w:cs="Arial"/>
          <w:b/>
          <w:sz w:val="22"/>
          <w:szCs w:val="22"/>
        </w:rPr>
        <w:t>Interpretation of Terms</w:t>
      </w:r>
    </w:p>
    <w:p w:rsidRPr="008849EA" w:rsidR="002B0A7F" w:rsidP="002B0A7F" w:rsidRDefault="002B0A7F" w14:paraId="42CA7BCD" w14:textId="77777777">
      <w:pPr>
        <w:pStyle w:val="BlockText"/>
        <w:ind w:left="0" w:right="0"/>
        <w:rPr>
          <w:rFonts w:ascii="Arial" w:hAnsi="Arial" w:cs="Arial"/>
          <w:b/>
          <w:sz w:val="22"/>
          <w:szCs w:val="22"/>
        </w:rPr>
      </w:pPr>
    </w:p>
    <w:p w:rsidRPr="008849EA" w:rsidR="002B0A7F" w:rsidP="002B0A7F" w:rsidRDefault="002B0A7F" w14:paraId="6CFC491A" w14:textId="385FEECC">
      <w:pPr>
        <w:pStyle w:val="BlockText"/>
        <w:ind w:left="709" w:right="0"/>
        <w:rPr>
          <w:rFonts w:ascii="Arial" w:hAnsi="Arial" w:cs="Arial"/>
          <w:sz w:val="22"/>
          <w:szCs w:val="22"/>
        </w:rPr>
      </w:pPr>
      <w:r w:rsidRPr="008849EA">
        <w:rPr>
          <w:rFonts w:ascii="Arial" w:hAnsi="Arial" w:cs="Arial"/>
          <w:sz w:val="22"/>
          <w:szCs w:val="22"/>
        </w:rPr>
        <w:t>Throughout these rules the expression “The Council” means the Parish Council</w:t>
      </w:r>
      <w:r w:rsidR="002836F9">
        <w:rPr>
          <w:rFonts w:ascii="Arial" w:hAnsi="Arial" w:cs="Arial"/>
          <w:sz w:val="22"/>
          <w:szCs w:val="22"/>
        </w:rPr>
        <w:t xml:space="preserve"> for the Parish of Blunsdon </w:t>
      </w:r>
      <w:r w:rsidRPr="008849EA">
        <w:rPr>
          <w:rFonts w:ascii="Arial" w:hAnsi="Arial" w:cs="Arial"/>
          <w:sz w:val="22"/>
          <w:szCs w:val="22"/>
        </w:rPr>
        <w:t>and includes any Committee of the Council or any Garden Managers appointed by the Council under the Allotments Act 1908-1950.  The word “he” shall mean he, she or they.</w:t>
      </w:r>
    </w:p>
    <w:p w:rsidRPr="008849EA" w:rsidR="002B0A7F" w:rsidP="002B0A7F" w:rsidRDefault="002B0A7F" w14:paraId="258D5E49" w14:textId="77777777">
      <w:pPr>
        <w:pStyle w:val="BlockText"/>
        <w:ind w:left="709" w:right="0"/>
        <w:rPr>
          <w:rFonts w:ascii="Arial" w:hAnsi="Arial" w:cs="Arial"/>
          <w:sz w:val="22"/>
          <w:szCs w:val="22"/>
        </w:rPr>
      </w:pPr>
    </w:p>
    <w:p w:rsidRPr="008849EA" w:rsidR="002B0A7F" w:rsidP="002B0A7F" w:rsidRDefault="002B0A7F" w14:paraId="3B66E977" w14:textId="34885478">
      <w:pPr>
        <w:pStyle w:val="Heading1"/>
        <w:numPr>
          <w:ilvl w:val="0"/>
          <w:numId w:val="2"/>
        </w:numPr>
        <w:spacing w:before="0"/>
        <w:rPr>
          <w:rFonts w:ascii="Arial" w:hAnsi="Arial" w:cs="Arial"/>
          <w:color w:val="auto"/>
          <w:sz w:val="22"/>
          <w:szCs w:val="22"/>
        </w:rPr>
      </w:pPr>
      <w:r w:rsidRPr="008849EA">
        <w:rPr>
          <w:rFonts w:ascii="Arial" w:hAnsi="Arial" w:cs="Arial"/>
          <w:color w:val="auto"/>
          <w:sz w:val="22"/>
          <w:szCs w:val="22"/>
        </w:rPr>
        <w:t>Definition of the Persons Eligible to b</w:t>
      </w:r>
      <w:r w:rsidR="002836F9">
        <w:rPr>
          <w:rFonts w:ascii="Arial" w:hAnsi="Arial" w:cs="Arial"/>
          <w:color w:val="auto"/>
          <w:sz w:val="22"/>
          <w:szCs w:val="22"/>
        </w:rPr>
        <w:t>e Tenants of the</w:t>
      </w:r>
      <w:r>
        <w:rPr>
          <w:rFonts w:ascii="Arial" w:hAnsi="Arial" w:cs="Arial"/>
          <w:color w:val="auto"/>
          <w:sz w:val="22"/>
          <w:szCs w:val="22"/>
        </w:rPr>
        <w:t xml:space="preserve"> Allotment</w:t>
      </w:r>
    </w:p>
    <w:p w:rsidRPr="008849EA" w:rsidR="002B0A7F" w:rsidP="002B0A7F" w:rsidRDefault="002B0A7F" w14:paraId="761756FD" w14:textId="77777777">
      <w:pPr>
        <w:spacing w:after="0"/>
        <w:rPr>
          <w:rFonts w:ascii="Arial" w:hAnsi="Arial" w:cs="Arial"/>
        </w:rPr>
      </w:pPr>
    </w:p>
    <w:p w:rsidRPr="008849EA" w:rsidR="002B0A7F" w:rsidP="002B0A7F" w:rsidRDefault="002B0A7F" w14:paraId="7871232A" w14:textId="427E3231">
      <w:pPr>
        <w:pStyle w:val="BlockText"/>
        <w:numPr>
          <w:ilvl w:val="0"/>
          <w:numId w:val="6"/>
        </w:numPr>
        <w:ind w:right="0"/>
        <w:rPr>
          <w:rFonts w:ascii="Arial" w:hAnsi="Arial" w:cs="Arial"/>
          <w:sz w:val="22"/>
          <w:szCs w:val="22"/>
        </w:rPr>
      </w:pPr>
      <w:r>
        <w:rPr>
          <w:rFonts w:ascii="Arial" w:hAnsi="Arial" w:cs="Arial"/>
          <w:sz w:val="22"/>
          <w:szCs w:val="22"/>
        </w:rPr>
        <w:t>A</w:t>
      </w:r>
      <w:r w:rsidRPr="008849EA">
        <w:rPr>
          <w:rFonts w:ascii="Arial" w:hAnsi="Arial" w:cs="Arial"/>
          <w:sz w:val="22"/>
          <w:szCs w:val="22"/>
        </w:rPr>
        <w:t>ny person</w:t>
      </w:r>
      <w:r>
        <w:rPr>
          <w:rFonts w:ascii="Arial" w:hAnsi="Arial" w:cs="Arial"/>
          <w:sz w:val="22"/>
          <w:szCs w:val="22"/>
        </w:rPr>
        <w:t xml:space="preserve"> </w:t>
      </w:r>
      <w:r w:rsidRPr="008849EA">
        <w:rPr>
          <w:rFonts w:ascii="Arial" w:hAnsi="Arial" w:cs="Arial"/>
          <w:sz w:val="22"/>
          <w:szCs w:val="22"/>
        </w:rPr>
        <w:t xml:space="preserve">who is </w:t>
      </w:r>
      <w:r>
        <w:rPr>
          <w:rFonts w:ascii="Arial" w:hAnsi="Arial" w:cs="Arial"/>
          <w:sz w:val="22"/>
          <w:szCs w:val="22"/>
        </w:rPr>
        <w:t xml:space="preserve">a </w:t>
      </w:r>
      <w:r w:rsidRPr="008849EA">
        <w:rPr>
          <w:rFonts w:ascii="Arial" w:hAnsi="Arial" w:cs="Arial"/>
          <w:sz w:val="22"/>
          <w:szCs w:val="22"/>
        </w:rPr>
        <w:t>resid</w:t>
      </w:r>
      <w:r w:rsidR="002836F9">
        <w:rPr>
          <w:rFonts w:ascii="Arial" w:hAnsi="Arial" w:cs="Arial"/>
          <w:sz w:val="22"/>
          <w:szCs w:val="22"/>
        </w:rPr>
        <w:t>ent in the Parish of Blunsdon</w:t>
      </w:r>
      <w:r w:rsidRPr="008849EA">
        <w:rPr>
          <w:rFonts w:ascii="Arial" w:hAnsi="Arial" w:cs="Arial"/>
          <w:sz w:val="22"/>
          <w:szCs w:val="22"/>
        </w:rPr>
        <w:t xml:space="preserve"> at the time of application </w:t>
      </w:r>
      <w:r w:rsidRPr="008849EA">
        <w:rPr>
          <w:rFonts w:ascii="Arial" w:hAnsi="Arial" w:cs="Arial"/>
          <w:b/>
          <w:sz w:val="22"/>
          <w:szCs w:val="22"/>
          <w:u w:val="single"/>
        </w:rPr>
        <w:t>and</w:t>
      </w:r>
      <w:r w:rsidRPr="008849EA">
        <w:rPr>
          <w:rFonts w:ascii="Arial" w:hAnsi="Arial" w:cs="Arial"/>
          <w:sz w:val="22"/>
          <w:szCs w:val="22"/>
        </w:rPr>
        <w:t xml:space="preserve"> </w:t>
      </w:r>
      <w:r>
        <w:rPr>
          <w:rFonts w:ascii="Arial" w:hAnsi="Arial" w:cs="Arial"/>
          <w:sz w:val="22"/>
          <w:szCs w:val="22"/>
        </w:rPr>
        <w:t xml:space="preserve">is still a resident at </w:t>
      </w:r>
      <w:r w:rsidRPr="008849EA">
        <w:rPr>
          <w:rFonts w:ascii="Arial" w:hAnsi="Arial" w:cs="Arial"/>
          <w:sz w:val="22"/>
          <w:szCs w:val="22"/>
        </w:rPr>
        <w:t>the time of allocation of a plot, shall be eligible to bec</w:t>
      </w:r>
      <w:r w:rsidR="002836F9">
        <w:rPr>
          <w:rFonts w:ascii="Arial" w:hAnsi="Arial" w:cs="Arial"/>
          <w:sz w:val="22"/>
          <w:szCs w:val="22"/>
        </w:rPr>
        <w:t>ome a tenant of an</w:t>
      </w:r>
      <w:r>
        <w:rPr>
          <w:rFonts w:ascii="Arial" w:hAnsi="Arial" w:cs="Arial"/>
          <w:sz w:val="22"/>
          <w:szCs w:val="22"/>
        </w:rPr>
        <w:t xml:space="preserve"> allotment</w:t>
      </w:r>
      <w:r w:rsidRPr="008849EA">
        <w:rPr>
          <w:rFonts w:ascii="Arial" w:hAnsi="Arial" w:cs="Arial"/>
          <w:sz w:val="22"/>
          <w:szCs w:val="22"/>
        </w:rPr>
        <w:t>.</w:t>
      </w:r>
      <w:r w:rsidR="002836F9">
        <w:rPr>
          <w:rFonts w:ascii="Arial" w:hAnsi="Arial" w:cs="Arial"/>
          <w:sz w:val="22"/>
          <w:szCs w:val="22"/>
        </w:rPr>
        <w:t xml:space="preserve"> </w:t>
      </w:r>
    </w:p>
    <w:p w:rsidRPr="008849EA" w:rsidR="002B0A7F" w:rsidP="002B0A7F" w:rsidRDefault="002B0A7F" w14:paraId="275EFAD2" w14:textId="77777777">
      <w:pPr>
        <w:pStyle w:val="BlockText"/>
        <w:ind w:left="709" w:right="0"/>
        <w:rPr>
          <w:rFonts w:ascii="Arial" w:hAnsi="Arial" w:cs="Arial"/>
          <w:sz w:val="22"/>
          <w:szCs w:val="22"/>
        </w:rPr>
      </w:pPr>
    </w:p>
    <w:p w:rsidR="002B0A7F" w:rsidP="002B0A7F" w:rsidRDefault="002B0A7F" w14:paraId="01C907CF" w14:textId="67D989F2">
      <w:pPr>
        <w:pStyle w:val="BlockText"/>
        <w:numPr>
          <w:ilvl w:val="0"/>
          <w:numId w:val="6"/>
        </w:numPr>
        <w:ind w:right="0"/>
        <w:rPr>
          <w:rFonts w:ascii="Arial" w:hAnsi="Arial" w:cs="Arial"/>
          <w:sz w:val="22"/>
          <w:szCs w:val="22"/>
        </w:rPr>
      </w:pPr>
      <w:r w:rsidRPr="008849EA">
        <w:rPr>
          <w:rFonts w:ascii="Arial" w:hAnsi="Arial" w:cs="Arial"/>
          <w:sz w:val="22"/>
          <w:szCs w:val="22"/>
        </w:rPr>
        <w:t>The Council reserves the right to waive residency requirements when there is no one on the waiting list rather than let the plot be unused. Tenancies under this circumsta</w:t>
      </w:r>
      <w:r w:rsidR="002836F9">
        <w:rPr>
          <w:rFonts w:ascii="Arial" w:hAnsi="Arial" w:cs="Arial"/>
          <w:sz w:val="22"/>
          <w:szCs w:val="22"/>
        </w:rPr>
        <w:t xml:space="preserve">nce will be reviewed each </w:t>
      </w:r>
      <w:r w:rsidR="003727CA">
        <w:rPr>
          <w:rFonts w:ascii="Arial" w:hAnsi="Arial" w:cs="Arial"/>
          <w:b/>
          <w:i/>
          <w:sz w:val="22"/>
          <w:szCs w:val="22"/>
          <w:u w:val="single"/>
        </w:rPr>
        <w:t xml:space="preserve">December </w:t>
      </w:r>
      <w:r w:rsidRPr="008849EA">
        <w:rPr>
          <w:rFonts w:ascii="Arial" w:hAnsi="Arial" w:cs="Arial"/>
          <w:sz w:val="22"/>
          <w:szCs w:val="22"/>
        </w:rPr>
        <w:t xml:space="preserve">so that the tenant will be informed in advance if they </w:t>
      </w:r>
      <w:r w:rsidR="002836F9">
        <w:rPr>
          <w:rFonts w:ascii="Arial" w:hAnsi="Arial" w:cs="Arial"/>
          <w:sz w:val="22"/>
          <w:szCs w:val="22"/>
        </w:rPr>
        <w:t>are to lose their plot in</w:t>
      </w:r>
      <w:r w:rsidRPr="002836F9" w:rsidR="002836F9">
        <w:rPr>
          <w:rFonts w:ascii="Arial" w:hAnsi="Arial" w:cs="Arial"/>
          <w:i/>
          <w:sz w:val="22"/>
          <w:szCs w:val="22"/>
        </w:rPr>
        <w:t xml:space="preserve"> </w:t>
      </w:r>
      <w:r w:rsidR="00FA5372">
        <w:rPr>
          <w:rFonts w:ascii="Arial" w:hAnsi="Arial" w:cs="Arial"/>
          <w:b/>
          <w:i/>
          <w:sz w:val="22"/>
          <w:szCs w:val="22"/>
          <w:u w:val="single"/>
        </w:rPr>
        <w:t xml:space="preserve">April </w:t>
      </w:r>
      <w:r w:rsidRPr="008849EA">
        <w:rPr>
          <w:rFonts w:ascii="Arial" w:hAnsi="Arial" w:cs="Arial"/>
          <w:sz w:val="22"/>
          <w:szCs w:val="22"/>
        </w:rPr>
        <w:t xml:space="preserve">of the </w:t>
      </w:r>
      <w:r w:rsidR="00FA5372">
        <w:rPr>
          <w:rFonts w:ascii="Arial" w:hAnsi="Arial" w:cs="Arial"/>
          <w:sz w:val="22"/>
          <w:szCs w:val="22"/>
        </w:rPr>
        <w:t>following</w:t>
      </w:r>
      <w:r w:rsidRPr="008849EA">
        <w:rPr>
          <w:rFonts w:ascii="Arial" w:hAnsi="Arial" w:cs="Arial"/>
          <w:sz w:val="22"/>
          <w:szCs w:val="22"/>
        </w:rPr>
        <w:t xml:space="preserve"> year.</w:t>
      </w:r>
    </w:p>
    <w:p w:rsidRPr="008849EA" w:rsidR="002B0A7F" w:rsidP="002B0A7F" w:rsidRDefault="002B0A7F" w14:paraId="183D488C" w14:textId="77777777">
      <w:pPr>
        <w:pStyle w:val="BlockText"/>
        <w:ind w:left="0" w:right="0"/>
        <w:rPr>
          <w:rFonts w:ascii="Arial" w:hAnsi="Arial" w:cs="Arial"/>
          <w:sz w:val="22"/>
          <w:szCs w:val="22"/>
        </w:rPr>
      </w:pPr>
    </w:p>
    <w:p w:rsidR="002B0A7F" w:rsidP="002B0A7F" w:rsidRDefault="002B0A7F" w14:paraId="0214ED1F" w14:textId="77777777">
      <w:pPr>
        <w:pStyle w:val="Heading1"/>
        <w:numPr>
          <w:ilvl w:val="0"/>
          <w:numId w:val="2"/>
        </w:numPr>
        <w:spacing w:before="0"/>
        <w:rPr>
          <w:rFonts w:ascii="Arial" w:hAnsi="Arial" w:cs="Arial"/>
          <w:color w:val="auto"/>
          <w:sz w:val="22"/>
          <w:szCs w:val="22"/>
        </w:rPr>
      </w:pPr>
      <w:r w:rsidRPr="008849EA">
        <w:rPr>
          <w:rFonts w:ascii="Arial" w:hAnsi="Arial" w:cs="Arial"/>
          <w:color w:val="auto"/>
          <w:sz w:val="22"/>
          <w:szCs w:val="22"/>
        </w:rPr>
        <w:t>General Condition</w:t>
      </w:r>
      <w:r>
        <w:rPr>
          <w:rFonts w:ascii="Arial" w:hAnsi="Arial" w:cs="Arial"/>
          <w:color w:val="auto"/>
          <w:sz w:val="22"/>
          <w:szCs w:val="22"/>
        </w:rPr>
        <w:t xml:space="preserve">s of required Cultivation </w:t>
      </w:r>
      <w:r w:rsidRPr="008849EA">
        <w:rPr>
          <w:rFonts w:ascii="Arial" w:hAnsi="Arial" w:cs="Arial"/>
          <w:color w:val="auto"/>
          <w:sz w:val="22"/>
          <w:szCs w:val="22"/>
        </w:rPr>
        <w:t xml:space="preserve"> </w:t>
      </w:r>
    </w:p>
    <w:p w:rsidRPr="008849EA" w:rsidR="002B0A7F" w:rsidP="002B0A7F" w:rsidRDefault="002B0A7F" w14:paraId="77D96299" w14:textId="77777777">
      <w:pPr>
        <w:spacing w:after="0"/>
      </w:pPr>
    </w:p>
    <w:p w:rsidRPr="008849EA" w:rsidR="002B0A7F" w:rsidP="002B0A7F" w:rsidRDefault="002B0A7F" w14:paraId="69A88B75" w14:textId="77777777">
      <w:pPr>
        <w:pStyle w:val="BlockText"/>
        <w:ind w:left="709" w:right="0"/>
        <w:rPr>
          <w:rFonts w:ascii="Arial" w:hAnsi="Arial" w:cs="Arial"/>
          <w:sz w:val="22"/>
          <w:szCs w:val="22"/>
        </w:rPr>
      </w:pPr>
      <w:r>
        <w:rPr>
          <w:rFonts w:ascii="Arial" w:hAnsi="Arial" w:cs="Arial"/>
          <w:sz w:val="22"/>
          <w:szCs w:val="22"/>
        </w:rPr>
        <w:t xml:space="preserve">All </w:t>
      </w:r>
      <w:r w:rsidRPr="008849EA">
        <w:rPr>
          <w:rFonts w:ascii="Arial" w:hAnsi="Arial" w:cs="Arial"/>
          <w:sz w:val="22"/>
          <w:szCs w:val="22"/>
        </w:rPr>
        <w:t>tenant</w:t>
      </w:r>
      <w:r>
        <w:rPr>
          <w:rFonts w:ascii="Arial" w:hAnsi="Arial" w:cs="Arial"/>
          <w:sz w:val="22"/>
          <w:szCs w:val="22"/>
        </w:rPr>
        <w:t xml:space="preserve">s </w:t>
      </w:r>
      <w:r w:rsidRPr="008849EA">
        <w:rPr>
          <w:rFonts w:ascii="Arial" w:hAnsi="Arial" w:cs="Arial"/>
          <w:sz w:val="22"/>
          <w:szCs w:val="22"/>
        </w:rPr>
        <w:t>shall comply with the following conditions:</w:t>
      </w:r>
    </w:p>
    <w:p w:rsidRPr="008849EA" w:rsidR="002B0A7F" w:rsidP="002B0A7F" w:rsidRDefault="002B0A7F" w14:paraId="01FAEC70" w14:textId="77777777">
      <w:pPr>
        <w:pStyle w:val="BlockText"/>
        <w:ind w:left="709" w:right="0"/>
        <w:rPr>
          <w:rFonts w:ascii="Arial" w:hAnsi="Arial" w:cs="Arial"/>
        </w:rPr>
      </w:pPr>
    </w:p>
    <w:p w:rsidRPr="007A05FB" w:rsidR="002B0A7F" w:rsidP="002B0A7F" w:rsidRDefault="002B0A7F" w14:paraId="124D2B81" w14:textId="77777777">
      <w:pPr>
        <w:pStyle w:val="ListParagraph"/>
        <w:numPr>
          <w:ilvl w:val="0"/>
          <w:numId w:val="3"/>
        </w:numPr>
        <w:spacing w:after="0" w:line="240" w:lineRule="auto"/>
        <w:rPr>
          <w:rFonts w:ascii="Arial" w:hAnsi="Arial" w:cs="Arial"/>
          <w:b/>
          <w:bCs/>
        </w:rPr>
      </w:pPr>
      <w:r w:rsidRPr="007A05FB">
        <w:rPr>
          <w:rFonts w:ascii="Arial" w:hAnsi="Arial" w:cs="Arial"/>
        </w:rPr>
        <w:t xml:space="preserve">The tenant shall keep the garden clean and in good state of cultivation and fertility, in good condition and </w:t>
      </w:r>
      <w:r w:rsidRPr="007A05FB">
        <w:rPr>
          <w:rFonts w:ascii="Arial" w:hAnsi="Arial" w:cs="Arial"/>
          <w:bCs/>
        </w:rPr>
        <w:t>significantly free of weeds, so as not to cause nuisance to adjacent plot holders.</w:t>
      </w:r>
    </w:p>
    <w:p w:rsidRPr="008849EA" w:rsidR="002B0A7F" w:rsidP="002B0A7F" w:rsidRDefault="002B0A7F" w14:paraId="358AAACA" w14:textId="77777777">
      <w:pPr>
        <w:spacing w:after="0" w:line="240" w:lineRule="auto"/>
        <w:ind w:left="709"/>
        <w:rPr>
          <w:rFonts w:ascii="Arial" w:hAnsi="Arial" w:cs="Arial"/>
          <w:b/>
          <w:bCs/>
        </w:rPr>
      </w:pPr>
    </w:p>
    <w:p w:rsidRPr="007A05FB" w:rsidR="002B0A7F" w:rsidP="002B0A7F" w:rsidRDefault="002B0A7F" w14:paraId="23C6D755" w14:textId="77777777">
      <w:pPr>
        <w:pStyle w:val="ListParagraph"/>
        <w:numPr>
          <w:ilvl w:val="0"/>
          <w:numId w:val="3"/>
        </w:numPr>
        <w:spacing w:after="0" w:line="240" w:lineRule="auto"/>
        <w:rPr>
          <w:rFonts w:ascii="Arial" w:hAnsi="Arial" w:cs="Arial"/>
          <w:bCs/>
        </w:rPr>
      </w:pPr>
      <w:r w:rsidRPr="007A05FB">
        <w:rPr>
          <w:rFonts w:ascii="Arial" w:hAnsi="Arial" w:cs="Arial"/>
          <w:bCs/>
        </w:rPr>
        <w:t xml:space="preserve">The tenant is </w:t>
      </w:r>
      <w:proofErr w:type="gramStart"/>
      <w:r w:rsidRPr="007A05FB">
        <w:rPr>
          <w:rFonts w:ascii="Arial" w:hAnsi="Arial" w:cs="Arial"/>
          <w:bCs/>
        </w:rPr>
        <w:t>required at all times</w:t>
      </w:r>
      <w:proofErr w:type="gramEnd"/>
      <w:r w:rsidRPr="007A05FB">
        <w:rPr>
          <w:rFonts w:ascii="Arial" w:hAnsi="Arial" w:cs="Arial"/>
          <w:bCs/>
        </w:rPr>
        <w:t xml:space="preserve"> to cultivate a minimum of 75% of the plot. It is not permitted to cover large areas for long periods of time.</w:t>
      </w:r>
    </w:p>
    <w:p w:rsidRPr="008849EA" w:rsidR="002B0A7F" w:rsidP="002B0A7F" w:rsidRDefault="002B0A7F" w14:paraId="1E3FAA74" w14:textId="77777777">
      <w:pPr>
        <w:spacing w:after="0" w:line="240" w:lineRule="auto"/>
        <w:ind w:left="709"/>
        <w:rPr>
          <w:rFonts w:ascii="Arial" w:hAnsi="Arial" w:cs="Arial"/>
          <w:bCs/>
        </w:rPr>
      </w:pPr>
    </w:p>
    <w:p w:rsidRPr="007A05FB" w:rsidR="002B0A7F" w:rsidP="002B0A7F" w:rsidRDefault="002B0A7F" w14:paraId="0B7ADE10" w14:textId="5E3C50CB">
      <w:pPr>
        <w:pStyle w:val="ListParagraph"/>
        <w:numPr>
          <w:ilvl w:val="0"/>
          <w:numId w:val="3"/>
        </w:numPr>
        <w:spacing w:after="0" w:line="240" w:lineRule="auto"/>
        <w:rPr>
          <w:rFonts w:ascii="Arial" w:hAnsi="Arial" w:cs="Arial"/>
        </w:rPr>
      </w:pPr>
      <w:r w:rsidRPr="007A05FB">
        <w:rPr>
          <w:rFonts w:ascii="Arial" w:hAnsi="Arial" w:cs="Arial"/>
        </w:rPr>
        <w:t>The tenant shall not cause any nuisance or annoyance to the occupier of any other garden</w:t>
      </w:r>
      <w:r w:rsidR="007564B5">
        <w:rPr>
          <w:rFonts w:ascii="Arial" w:hAnsi="Arial" w:cs="Arial"/>
        </w:rPr>
        <w:t xml:space="preserve"> </w:t>
      </w:r>
      <w:r w:rsidRPr="007A05FB">
        <w:rPr>
          <w:rFonts w:ascii="Arial" w:hAnsi="Arial" w:cs="Arial"/>
        </w:rPr>
        <w:t>or place any waste vegetable or other refuse or any debris on any path or roadway abutting on the garden and shall keep such paths free from weeds.</w:t>
      </w:r>
    </w:p>
    <w:p w:rsidRPr="008849EA" w:rsidR="002B0A7F" w:rsidP="002B0A7F" w:rsidRDefault="002B0A7F" w14:paraId="03A5CEF4" w14:textId="77777777">
      <w:pPr>
        <w:spacing w:after="0" w:line="240" w:lineRule="auto"/>
        <w:ind w:left="709" w:hanging="283"/>
        <w:rPr>
          <w:rFonts w:ascii="Arial" w:hAnsi="Arial" w:cs="Arial"/>
        </w:rPr>
      </w:pPr>
    </w:p>
    <w:p w:rsidR="002B0A7F" w:rsidP="002B0A7F" w:rsidRDefault="002B0A7F" w14:paraId="0B011087" w14:textId="77777777">
      <w:pPr>
        <w:numPr>
          <w:ilvl w:val="0"/>
          <w:numId w:val="3"/>
        </w:numPr>
        <w:tabs>
          <w:tab w:val="num" w:pos="720"/>
        </w:tabs>
        <w:spacing w:after="0" w:line="240" w:lineRule="auto"/>
        <w:ind w:left="709" w:hanging="425"/>
        <w:rPr>
          <w:rFonts w:ascii="Arial" w:hAnsi="Arial" w:cs="Arial"/>
        </w:rPr>
      </w:pPr>
      <w:proofErr w:type="gramStart"/>
      <w:r w:rsidRPr="008849EA">
        <w:rPr>
          <w:rFonts w:ascii="Arial" w:hAnsi="Arial" w:cs="Arial"/>
        </w:rPr>
        <w:t>Large leafed</w:t>
      </w:r>
      <w:proofErr w:type="gramEnd"/>
      <w:r w:rsidRPr="008849EA">
        <w:rPr>
          <w:rFonts w:ascii="Arial" w:hAnsi="Arial" w:cs="Arial"/>
        </w:rPr>
        <w:t xml:space="preserve"> plants, such as rhubarb, should not be permitted to overgrow paths as to prevent mowing or hinder passage of other tenants. </w:t>
      </w:r>
    </w:p>
    <w:p w:rsidRPr="008849EA" w:rsidR="002B0A7F" w:rsidP="002B0A7F" w:rsidRDefault="002B0A7F" w14:paraId="42E3D320" w14:textId="77777777">
      <w:pPr>
        <w:spacing w:after="0" w:line="240" w:lineRule="auto"/>
        <w:ind w:left="709" w:hanging="283"/>
        <w:rPr>
          <w:rFonts w:ascii="Arial" w:hAnsi="Arial" w:cs="Arial"/>
        </w:rPr>
      </w:pPr>
    </w:p>
    <w:p w:rsidR="002B0A7F" w:rsidP="002B0A7F" w:rsidRDefault="002B0A7F" w14:paraId="3927426D" w14:textId="77777777">
      <w:pPr>
        <w:numPr>
          <w:ilvl w:val="0"/>
          <w:numId w:val="3"/>
        </w:numPr>
        <w:tabs>
          <w:tab w:val="num" w:pos="720"/>
        </w:tabs>
        <w:spacing w:after="0" w:line="240" w:lineRule="auto"/>
        <w:ind w:left="709" w:hanging="425"/>
        <w:rPr>
          <w:rFonts w:ascii="Arial" w:hAnsi="Arial" w:cs="Arial"/>
        </w:rPr>
      </w:pPr>
      <w:r w:rsidRPr="008849EA">
        <w:rPr>
          <w:rFonts w:ascii="Arial" w:hAnsi="Arial" w:cs="Arial"/>
        </w:rPr>
        <w:t>The tenant shall keep all their property – bins/tools etc</w:t>
      </w:r>
      <w:r>
        <w:rPr>
          <w:rFonts w:ascii="Arial" w:hAnsi="Arial" w:cs="Arial"/>
        </w:rPr>
        <w:t>.</w:t>
      </w:r>
      <w:r w:rsidRPr="008849EA">
        <w:rPr>
          <w:rFonts w:ascii="Arial" w:hAnsi="Arial" w:cs="Arial"/>
        </w:rPr>
        <w:t>, on their garden plots.  This will enable the grass paths to be cut without risk of damage to that property</w:t>
      </w:r>
    </w:p>
    <w:p w:rsidRPr="008849EA" w:rsidR="002B0A7F" w:rsidP="002B0A7F" w:rsidRDefault="002B0A7F" w14:paraId="322C143C" w14:textId="77777777">
      <w:pPr>
        <w:spacing w:after="0" w:line="240" w:lineRule="auto"/>
        <w:ind w:left="709" w:hanging="283"/>
        <w:rPr>
          <w:rFonts w:ascii="Arial" w:hAnsi="Arial" w:cs="Arial"/>
        </w:rPr>
      </w:pPr>
    </w:p>
    <w:p w:rsidR="002B0A7F" w:rsidP="002B0A7F" w:rsidRDefault="002B0A7F" w14:paraId="601103F5" w14:textId="77777777">
      <w:pPr>
        <w:numPr>
          <w:ilvl w:val="0"/>
          <w:numId w:val="3"/>
        </w:numPr>
        <w:tabs>
          <w:tab w:val="num" w:pos="180"/>
          <w:tab w:val="num" w:pos="567"/>
        </w:tabs>
        <w:spacing w:after="0" w:line="240" w:lineRule="auto"/>
        <w:ind w:left="709" w:hanging="425"/>
        <w:rPr>
          <w:rFonts w:ascii="Arial" w:hAnsi="Arial" w:cs="Arial"/>
        </w:rPr>
      </w:pPr>
      <w:r>
        <w:rPr>
          <w:rFonts w:ascii="Arial" w:hAnsi="Arial" w:cs="Arial"/>
        </w:rPr>
        <w:t xml:space="preserve">  </w:t>
      </w:r>
      <w:r w:rsidRPr="008849EA">
        <w:rPr>
          <w:rFonts w:ascii="Arial" w:hAnsi="Arial" w:cs="Arial"/>
        </w:rPr>
        <w:t xml:space="preserve">The tenant shall from time to time when reasonably necessary, cut the grass on the partition strip, </w:t>
      </w:r>
      <w:r>
        <w:rPr>
          <w:rFonts w:ascii="Arial" w:hAnsi="Arial" w:cs="Arial"/>
          <w:b/>
          <w:bCs/>
        </w:rPr>
        <w:t>at least 2</w:t>
      </w:r>
      <w:r w:rsidRPr="008849EA">
        <w:rPr>
          <w:rFonts w:ascii="Arial" w:hAnsi="Arial" w:cs="Arial"/>
          <w:b/>
          <w:bCs/>
        </w:rPr>
        <w:t>ft wide</w:t>
      </w:r>
      <w:r w:rsidRPr="008849EA">
        <w:rPr>
          <w:rFonts w:ascii="Arial" w:hAnsi="Arial" w:cs="Arial"/>
        </w:rPr>
        <w:t>, between their plot and any adjoining garden or alongside any path or roadway abutting on his garden and shall keep such paths free from weeds. The use of weed killer to control grass is strictly prohibited and the use of such will result in termination of tenancy.</w:t>
      </w:r>
    </w:p>
    <w:p w:rsidRPr="008849EA" w:rsidR="002B0A7F" w:rsidP="002B0A7F" w:rsidRDefault="002B0A7F" w14:paraId="07D1B6C2" w14:textId="77777777">
      <w:pPr>
        <w:spacing w:after="0" w:line="240" w:lineRule="auto"/>
        <w:rPr>
          <w:rFonts w:ascii="Arial" w:hAnsi="Arial" w:cs="Arial"/>
        </w:rPr>
      </w:pPr>
    </w:p>
    <w:p w:rsidR="002B0A7F" w:rsidP="002B0A7F" w:rsidRDefault="002B0A7F" w14:paraId="135CE168" w14:textId="77777777">
      <w:pPr>
        <w:numPr>
          <w:ilvl w:val="0"/>
          <w:numId w:val="3"/>
        </w:numPr>
        <w:tabs>
          <w:tab w:val="num" w:pos="709"/>
        </w:tabs>
        <w:spacing w:after="0" w:line="240" w:lineRule="auto"/>
        <w:ind w:left="709" w:hanging="425"/>
        <w:rPr>
          <w:rFonts w:ascii="Arial" w:hAnsi="Arial" w:cs="Arial"/>
        </w:rPr>
      </w:pPr>
      <w:r w:rsidRPr="008849EA">
        <w:rPr>
          <w:rFonts w:ascii="Arial" w:hAnsi="Arial" w:cs="Arial"/>
        </w:rPr>
        <w:lastRenderedPageBreak/>
        <w:t>The tenant shall not, without the written permission of the Council, cut or prune any timber or other trees, take, or sell, or carry away any mineral, gravel, sand or clay.</w:t>
      </w:r>
    </w:p>
    <w:p w:rsidRPr="008849EA" w:rsidR="002B0A7F" w:rsidP="002B0A7F" w:rsidRDefault="002B0A7F" w14:paraId="6D401DB5" w14:textId="77777777">
      <w:pPr>
        <w:spacing w:after="0" w:line="240" w:lineRule="auto"/>
        <w:ind w:left="567" w:hanging="283"/>
        <w:rPr>
          <w:rFonts w:ascii="Arial" w:hAnsi="Arial" w:cs="Arial"/>
        </w:rPr>
      </w:pPr>
    </w:p>
    <w:p w:rsidR="002B0A7F" w:rsidP="002B0A7F" w:rsidRDefault="002B0A7F" w14:paraId="4FC09B2B" w14:textId="77777777">
      <w:pPr>
        <w:numPr>
          <w:ilvl w:val="0"/>
          <w:numId w:val="3"/>
        </w:numPr>
        <w:tabs>
          <w:tab w:val="num" w:pos="709"/>
        </w:tabs>
        <w:spacing w:after="0" w:line="240" w:lineRule="auto"/>
        <w:ind w:left="709" w:hanging="425"/>
        <w:rPr>
          <w:rFonts w:ascii="Arial" w:hAnsi="Arial" w:cs="Arial"/>
        </w:rPr>
      </w:pPr>
      <w:r w:rsidRPr="008849EA">
        <w:rPr>
          <w:rFonts w:ascii="Arial" w:hAnsi="Arial" w:cs="Arial"/>
        </w:rPr>
        <w:t>The tenant shall keep every hedge which forms part of their garden properly cut and trimmed, keep all ditches and watercourses abutting on or adjoining his garden properly cleansed. No dumping of waste materials into the hedgerow.</w:t>
      </w:r>
    </w:p>
    <w:p w:rsidRPr="008849EA" w:rsidR="002B0A7F" w:rsidP="002B0A7F" w:rsidRDefault="002B0A7F" w14:paraId="2B0DA88C" w14:textId="77777777">
      <w:pPr>
        <w:tabs>
          <w:tab w:val="num" w:pos="709"/>
        </w:tabs>
        <w:spacing w:after="0" w:line="240" w:lineRule="auto"/>
        <w:ind w:left="709" w:hanging="425"/>
        <w:rPr>
          <w:rFonts w:ascii="Arial" w:hAnsi="Arial" w:cs="Arial"/>
        </w:rPr>
      </w:pPr>
    </w:p>
    <w:p w:rsidR="002B0A7F" w:rsidP="002B0A7F" w:rsidRDefault="002B0A7F" w14:paraId="4607DA3A" w14:textId="5D87CD26">
      <w:pPr>
        <w:numPr>
          <w:ilvl w:val="0"/>
          <w:numId w:val="3"/>
        </w:numPr>
        <w:tabs>
          <w:tab w:val="num" w:pos="709"/>
        </w:tabs>
        <w:spacing w:after="0" w:line="240" w:lineRule="auto"/>
        <w:ind w:left="709" w:hanging="425"/>
        <w:rPr>
          <w:rFonts w:ascii="Arial" w:hAnsi="Arial" w:cs="Arial"/>
          <w:bCs/>
        </w:rPr>
      </w:pPr>
      <w:r w:rsidRPr="00195F46">
        <w:rPr>
          <w:rFonts w:ascii="Arial" w:hAnsi="Arial" w:cs="Arial"/>
        </w:rPr>
        <w:t>The tenant shall not, without written permission from the Council, erect any buildings on their garden. If permitted by Council to erect a building on the garden, the tenant shall adhere to the Council’s specification, maintain it in good repair.  Any building so erected must be removed within two weeks after termination of the tenancy.</w:t>
      </w:r>
      <w:r>
        <w:rPr>
          <w:rFonts w:ascii="Arial" w:hAnsi="Arial" w:cs="Arial"/>
        </w:rPr>
        <w:t xml:space="preserve"> </w:t>
      </w:r>
    </w:p>
    <w:p w:rsidRPr="00195F46" w:rsidR="002B0A7F" w:rsidP="002B0A7F" w:rsidRDefault="002B0A7F" w14:paraId="364BB4F8" w14:textId="77777777">
      <w:pPr>
        <w:tabs>
          <w:tab w:val="num" w:pos="709"/>
        </w:tabs>
        <w:spacing w:after="0" w:line="240" w:lineRule="auto"/>
        <w:ind w:left="709" w:hanging="425"/>
        <w:rPr>
          <w:rFonts w:ascii="Arial" w:hAnsi="Arial" w:cs="Arial"/>
          <w:bCs/>
        </w:rPr>
      </w:pPr>
    </w:p>
    <w:p w:rsidR="002B0A7F" w:rsidP="002B0A7F" w:rsidRDefault="002B0A7F" w14:paraId="116A5607" w14:textId="77777777">
      <w:pPr>
        <w:numPr>
          <w:ilvl w:val="0"/>
          <w:numId w:val="3"/>
        </w:numPr>
        <w:tabs>
          <w:tab w:val="num" w:pos="709"/>
        </w:tabs>
        <w:spacing w:after="0" w:line="240" w:lineRule="auto"/>
        <w:ind w:left="709" w:hanging="425"/>
        <w:rPr>
          <w:rFonts w:ascii="Arial" w:hAnsi="Arial" w:cs="Arial"/>
          <w:bCs/>
        </w:rPr>
      </w:pPr>
      <w:r w:rsidRPr="008849EA">
        <w:rPr>
          <w:rFonts w:ascii="Arial" w:hAnsi="Arial" w:cs="Arial"/>
        </w:rPr>
        <w:t xml:space="preserve">The tenant shall not erect any wire or other fence on or adjoining the garden without the written consent of the Council. </w:t>
      </w:r>
      <w:r w:rsidRPr="008849EA">
        <w:rPr>
          <w:rFonts w:ascii="Arial" w:hAnsi="Arial" w:cs="Arial"/>
          <w:bCs/>
        </w:rPr>
        <w:t>Supports for fruit bushes, runner b</w:t>
      </w:r>
      <w:r>
        <w:rPr>
          <w:rFonts w:ascii="Arial" w:hAnsi="Arial" w:cs="Arial"/>
          <w:bCs/>
        </w:rPr>
        <w:t>eans etc. are acceptable up to 6</w:t>
      </w:r>
      <w:r w:rsidRPr="008849EA">
        <w:rPr>
          <w:rFonts w:ascii="Arial" w:hAnsi="Arial" w:cs="Arial"/>
          <w:bCs/>
        </w:rPr>
        <w:t>ft in height.</w:t>
      </w:r>
    </w:p>
    <w:p w:rsidR="002B0A7F" w:rsidP="002B0A7F" w:rsidRDefault="002B0A7F" w14:paraId="37730C68" w14:textId="77777777">
      <w:pPr>
        <w:tabs>
          <w:tab w:val="num" w:pos="709"/>
        </w:tabs>
        <w:spacing w:after="0" w:line="240" w:lineRule="auto"/>
        <w:ind w:left="709" w:hanging="425"/>
        <w:rPr>
          <w:rFonts w:ascii="Arial" w:hAnsi="Arial" w:cs="Arial"/>
          <w:bCs/>
        </w:rPr>
      </w:pPr>
    </w:p>
    <w:p w:rsidR="002B0A7F" w:rsidP="002B0A7F" w:rsidRDefault="002B0A7F" w14:paraId="53AFBEA8" w14:textId="77777777">
      <w:pPr>
        <w:tabs>
          <w:tab w:val="num" w:pos="709"/>
        </w:tabs>
        <w:spacing w:after="0" w:line="240" w:lineRule="auto"/>
        <w:ind w:left="709" w:right="-46" w:hanging="425"/>
        <w:rPr>
          <w:rFonts w:ascii="Arial" w:hAnsi="Arial" w:cs="Arial"/>
          <w:bCs/>
        </w:rPr>
      </w:pPr>
      <w:r>
        <w:rPr>
          <w:rFonts w:ascii="Arial" w:hAnsi="Arial" w:cs="Arial"/>
          <w:bCs/>
        </w:rPr>
        <w:t>k)    To keep use and maintain the Property only as an allotment as defined in the Allotments Acts 1908 to 1950 for the cultivation of fruit and vegetables (and if required flowers – up to a maximum of 30% of the Plot) and for the avoidance of doubt the Tenant shall not be permitted to house or keep on any Plot or on the Property or part thereof any animal bird or other livestock</w:t>
      </w:r>
    </w:p>
    <w:p w:rsidRPr="008849EA" w:rsidR="002B0A7F" w:rsidP="002B0A7F" w:rsidRDefault="002B0A7F" w14:paraId="18321ACF" w14:textId="77777777">
      <w:pPr>
        <w:tabs>
          <w:tab w:val="num" w:pos="709"/>
        </w:tabs>
        <w:spacing w:after="0" w:line="240" w:lineRule="auto"/>
        <w:ind w:left="709" w:hanging="425"/>
        <w:rPr>
          <w:rFonts w:ascii="Arial" w:hAnsi="Arial" w:cs="Arial"/>
          <w:bCs/>
        </w:rPr>
      </w:pPr>
    </w:p>
    <w:p w:rsidR="002B0A7F" w:rsidP="002B0A7F" w:rsidRDefault="002B0A7F" w14:paraId="553B40A1" w14:textId="06C4EFEA">
      <w:pPr>
        <w:spacing w:after="0" w:line="240" w:lineRule="auto"/>
        <w:ind w:left="709" w:hanging="425"/>
        <w:rPr>
          <w:rFonts w:ascii="Arial" w:hAnsi="Arial" w:cs="Arial"/>
        </w:rPr>
      </w:pPr>
      <w:r w:rsidRPr="742E76A8">
        <w:rPr>
          <w:rFonts w:ascii="Arial" w:hAnsi="Arial" w:cs="Arial"/>
        </w:rPr>
        <w:t>l)</w:t>
      </w:r>
      <w:r>
        <w:tab/>
      </w:r>
      <w:r>
        <w:tab/>
      </w:r>
      <w:r w:rsidRPr="742E76A8">
        <w:rPr>
          <w:rFonts w:ascii="Arial" w:hAnsi="Arial" w:cs="Arial"/>
        </w:rPr>
        <w:t>Fruit trees or any other trees should not grow over a height of 6ft and not throw a sun shadow over another plot at any time of the day.  Any trees planted should be dwarf stock.</w:t>
      </w:r>
    </w:p>
    <w:p w:rsidRPr="008849EA" w:rsidR="002B0A7F" w:rsidP="002B0A7F" w:rsidRDefault="002B0A7F" w14:paraId="5D2B3AA0" w14:textId="77777777">
      <w:pPr>
        <w:tabs>
          <w:tab w:val="num" w:pos="709"/>
        </w:tabs>
        <w:spacing w:after="0" w:line="240" w:lineRule="auto"/>
        <w:ind w:left="709" w:hanging="425"/>
        <w:rPr>
          <w:rFonts w:ascii="Arial" w:hAnsi="Arial" w:cs="Arial"/>
        </w:rPr>
      </w:pPr>
    </w:p>
    <w:p w:rsidR="002B0A7F" w:rsidP="002B0A7F" w:rsidRDefault="002B0A7F" w14:paraId="489B0464" w14:textId="202DD55B">
      <w:pPr>
        <w:spacing w:after="0" w:line="240" w:lineRule="auto"/>
        <w:ind w:left="360" w:hanging="76"/>
        <w:rPr>
          <w:rFonts w:ascii="Arial" w:hAnsi="Arial" w:cs="Arial"/>
        </w:rPr>
      </w:pPr>
      <w:r w:rsidRPr="742E76A8">
        <w:rPr>
          <w:rFonts w:ascii="Arial" w:hAnsi="Arial" w:cs="Arial"/>
        </w:rPr>
        <w:t>m)   The tenant shall not allow any dogs in their ch</w:t>
      </w:r>
      <w:r w:rsidRPr="742E76A8" w:rsidR="002836F9">
        <w:rPr>
          <w:rFonts w:ascii="Arial" w:hAnsi="Arial" w:cs="Arial"/>
        </w:rPr>
        <w:t xml:space="preserve">arge to enter the </w:t>
      </w:r>
      <w:r w:rsidRPr="742E76A8">
        <w:rPr>
          <w:rFonts w:ascii="Arial" w:hAnsi="Arial" w:cs="Arial"/>
        </w:rPr>
        <w:t>site</w:t>
      </w:r>
      <w:r w:rsidRPr="742E76A8" w:rsidR="002836F9">
        <w:rPr>
          <w:rFonts w:ascii="Arial" w:hAnsi="Arial" w:cs="Arial"/>
        </w:rPr>
        <w:t xml:space="preserve"> </w:t>
      </w:r>
      <w:r w:rsidRPr="742E76A8">
        <w:rPr>
          <w:rFonts w:ascii="Arial" w:hAnsi="Arial" w:cs="Arial"/>
        </w:rPr>
        <w:t xml:space="preserve">except on a lead. </w:t>
      </w:r>
      <w:r w:rsidRPr="742E76A8" w:rsidR="002836F9">
        <w:rPr>
          <w:rFonts w:ascii="Arial" w:hAnsi="Arial" w:cs="Arial"/>
        </w:rPr>
        <w:t xml:space="preserve"> </w:t>
      </w:r>
      <w:r>
        <w:tab/>
      </w:r>
      <w:r w:rsidRPr="742E76A8" w:rsidR="70FEF70F">
        <w:rPr>
          <w:rFonts w:ascii="Arial" w:hAnsi="Arial" w:cs="Arial"/>
        </w:rPr>
        <w:t xml:space="preserve"> </w:t>
      </w:r>
      <w:r w:rsidRPr="742E76A8">
        <w:rPr>
          <w:rFonts w:ascii="Arial" w:hAnsi="Arial" w:cs="Arial"/>
        </w:rPr>
        <w:t xml:space="preserve">Fouling of the site by dogs is illegal and may result in the imposition </w:t>
      </w:r>
      <w:r w:rsidRPr="742E76A8" w:rsidR="002836F9">
        <w:rPr>
          <w:rFonts w:ascii="Arial" w:hAnsi="Arial" w:cs="Arial"/>
        </w:rPr>
        <w:t>o</w:t>
      </w:r>
      <w:r w:rsidRPr="742E76A8">
        <w:rPr>
          <w:rFonts w:ascii="Arial" w:hAnsi="Arial" w:cs="Arial"/>
        </w:rPr>
        <w:t>f a fine.</w:t>
      </w:r>
    </w:p>
    <w:p w:rsidRPr="008849EA" w:rsidR="002B0A7F" w:rsidP="002B0A7F" w:rsidRDefault="002B0A7F" w14:paraId="7E04400C" w14:textId="77777777">
      <w:pPr>
        <w:tabs>
          <w:tab w:val="num" w:pos="709"/>
        </w:tabs>
        <w:spacing w:after="0" w:line="240" w:lineRule="auto"/>
        <w:ind w:left="709" w:hanging="425"/>
        <w:rPr>
          <w:rFonts w:ascii="Arial" w:hAnsi="Arial" w:cs="Arial"/>
        </w:rPr>
      </w:pPr>
    </w:p>
    <w:p w:rsidR="002B0A7F" w:rsidP="002B0A7F" w:rsidRDefault="002B0A7F" w14:paraId="041A16C2" w14:textId="77777777">
      <w:pPr>
        <w:spacing w:after="0" w:line="240" w:lineRule="auto"/>
        <w:ind w:left="360" w:hanging="76"/>
        <w:rPr>
          <w:rFonts w:ascii="Arial" w:hAnsi="Arial" w:cs="Arial"/>
        </w:rPr>
      </w:pPr>
      <w:r>
        <w:rPr>
          <w:rFonts w:ascii="Arial" w:hAnsi="Arial" w:cs="Arial"/>
        </w:rPr>
        <w:t xml:space="preserve">n)   </w:t>
      </w:r>
      <w:r w:rsidRPr="008849EA">
        <w:rPr>
          <w:rFonts w:ascii="Arial" w:hAnsi="Arial" w:cs="Arial"/>
        </w:rPr>
        <w:t xml:space="preserve">The tenant shall not obstruct the free flow of surface water in any trench or cutting </w:t>
      </w:r>
      <w:r>
        <w:rPr>
          <w:rFonts w:ascii="Arial" w:hAnsi="Arial" w:cs="Arial"/>
        </w:rPr>
        <w:t xml:space="preserve">  </w:t>
      </w:r>
    </w:p>
    <w:p w:rsidR="002B0A7F" w:rsidP="002B0A7F" w:rsidRDefault="002B0A7F" w14:paraId="0E69DAF1" w14:textId="2675FD58">
      <w:pPr>
        <w:spacing w:after="0" w:line="240" w:lineRule="auto"/>
        <w:ind w:left="360"/>
        <w:rPr>
          <w:rFonts w:ascii="Arial" w:hAnsi="Arial" w:cs="Arial"/>
        </w:rPr>
      </w:pPr>
      <w:r w:rsidRPr="742E76A8">
        <w:rPr>
          <w:rFonts w:ascii="Arial" w:hAnsi="Arial" w:cs="Arial"/>
        </w:rPr>
        <w:t xml:space="preserve">      abutting on or adjoining the garden whether such surface water is from tenant’s </w:t>
      </w:r>
      <w:r>
        <w:tab/>
      </w:r>
      <w:r>
        <w:tab/>
      </w:r>
      <w:r w:rsidRPr="742E76A8" w:rsidR="4F90DC61">
        <w:rPr>
          <w:rFonts w:ascii="Arial" w:hAnsi="Arial" w:cs="Arial"/>
        </w:rPr>
        <w:t xml:space="preserve">        </w:t>
      </w:r>
      <w:proofErr w:type="gramStart"/>
      <w:r>
        <w:tab/>
      </w:r>
      <w:r w:rsidRPr="742E76A8" w:rsidR="4F90DC61">
        <w:rPr>
          <w:rFonts w:ascii="Arial" w:hAnsi="Arial" w:cs="Arial"/>
        </w:rPr>
        <w:t xml:space="preserve">  o</w:t>
      </w:r>
      <w:r w:rsidRPr="742E76A8">
        <w:rPr>
          <w:rFonts w:ascii="Arial" w:hAnsi="Arial" w:cs="Arial"/>
        </w:rPr>
        <w:t>wn</w:t>
      </w:r>
      <w:proofErr w:type="gramEnd"/>
      <w:r w:rsidRPr="742E76A8">
        <w:rPr>
          <w:rFonts w:ascii="Arial" w:hAnsi="Arial" w:cs="Arial"/>
        </w:rPr>
        <w:t xml:space="preserve"> or any other garden or gardens.</w:t>
      </w:r>
    </w:p>
    <w:p w:rsidR="002B0A7F" w:rsidP="002B0A7F" w:rsidRDefault="002B0A7F" w14:paraId="0E010008" w14:textId="77777777">
      <w:pPr>
        <w:tabs>
          <w:tab w:val="num" w:pos="709"/>
        </w:tabs>
        <w:spacing w:after="0" w:line="240" w:lineRule="auto"/>
        <w:ind w:left="709" w:hanging="425"/>
        <w:rPr>
          <w:rFonts w:ascii="Arial" w:hAnsi="Arial" w:cs="Arial"/>
        </w:rPr>
      </w:pPr>
    </w:p>
    <w:p w:rsidRPr="00956A99" w:rsidR="002B0A7F" w:rsidP="002B0A7F" w:rsidRDefault="002B0A7F" w14:paraId="576AFA63" w14:textId="77777777">
      <w:pPr>
        <w:pStyle w:val="ListParagraph"/>
        <w:numPr>
          <w:ilvl w:val="0"/>
          <w:numId w:val="7"/>
        </w:numPr>
        <w:spacing w:after="0" w:line="240" w:lineRule="auto"/>
        <w:ind w:hanging="436"/>
        <w:rPr>
          <w:rFonts w:ascii="Arial" w:hAnsi="Arial" w:cs="Arial"/>
        </w:rPr>
      </w:pPr>
      <w:r w:rsidRPr="00956A99">
        <w:rPr>
          <w:rFonts w:ascii="Arial" w:hAnsi="Arial" w:cs="Arial"/>
        </w:rPr>
        <w:t>The tenant shall not erect, display, or exhibit any advertisement board or advertisement upon any garden.</w:t>
      </w:r>
    </w:p>
    <w:p w:rsidRPr="008849EA" w:rsidR="002B0A7F" w:rsidP="002B0A7F" w:rsidRDefault="002B0A7F" w14:paraId="3E148CBE" w14:textId="77777777">
      <w:pPr>
        <w:tabs>
          <w:tab w:val="num" w:pos="709"/>
        </w:tabs>
        <w:spacing w:after="0" w:line="240" w:lineRule="auto"/>
        <w:ind w:left="709" w:hanging="425"/>
        <w:rPr>
          <w:rFonts w:ascii="Arial" w:hAnsi="Arial" w:cs="Arial"/>
        </w:rPr>
      </w:pPr>
    </w:p>
    <w:p w:rsidR="002B0A7F" w:rsidP="002B0A7F" w:rsidRDefault="002B0A7F" w14:paraId="35683AA1" w14:textId="77777777">
      <w:pPr>
        <w:numPr>
          <w:ilvl w:val="0"/>
          <w:numId w:val="7"/>
        </w:numPr>
        <w:spacing w:after="0" w:line="240" w:lineRule="auto"/>
        <w:ind w:left="709" w:hanging="425"/>
        <w:rPr>
          <w:rFonts w:ascii="Arial" w:hAnsi="Arial" w:cs="Arial"/>
        </w:rPr>
      </w:pPr>
      <w:r w:rsidRPr="008849EA">
        <w:rPr>
          <w:rFonts w:ascii="Arial" w:hAnsi="Arial" w:cs="Arial"/>
        </w:rPr>
        <w:t>The tenant shall, as regards the garden, observe and perform all conditions and covenants in the lease (if any) under which the Council hold the land.</w:t>
      </w:r>
    </w:p>
    <w:p w:rsidRPr="008849EA" w:rsidR="002B0A7F" w:rsidP="002B0A7F" w:rsidRDefault="002B0A7F" w14:paraId="7A9DF1A6" w14:textId="77777777">
      <w:pPr>
        <w:tabs>
          <w:tab w:val="num" w:pos="709"/>
        </w:tabs>
        <w:spacing w:after="0" w:line="240" w:lineRule="auto"/>
        <w:ind w:left="709" w:hanging="425"/>
        <w:rPr>
          <w:rFonts w:ascii="Arial" w:hAnsi="Arial" w:cs="Arial"/>
        </w:rPr>
      </w:pPr>
    </w:p>
    <w:p w:rsidR="002B0A7F" w:rsidP="002B0A7F" w:rsidRDefault="002B0A7F" w14:paraId="184C723B" w14:textId="57315660">
      <w:pPr>
        <w:numPr>
          <w:ilvl w:val="0"/>
          <w:numId w:val="7"/>
        </w:numPr>
        <w:spacing w:after="0" w:line="240" w:lineRule="auto"/>
        <w:ind w:left="709" w:hanging="425"/>
        <w:rPr>
          <w:rFonts w:ascii="Arial" w:hAnsi="Arial" w:cs="Arial"/>
          <w:bCs/>
        </w:rPr>
      </w:pPr>
      <w:r w:rsidRPr="008849EA">
        <w:rPr>
          <w:rFonts w:ascii="Arial" w:hAnsi="Arial" w:cs="Arial"/>
        </w:rPr>
        <w:t xml:space="preserve">The tenant shall inform the Council in writing if ceasing to reside </w:t>
      </w:r>
      <w:r w:rsidR="002836F9">
        <w:rPr>
          <w:rFonts w:ascii="Arial" w:hAnsi="Arial" w:cs="Arial"/>
        </w:rPr>
        <w:t>within the Parish of Blunsdon.</w:t>
      </w:r>
      <w:r>
        <w:rPr>
          <w:rFonts w:ascii="Arial" w:hAnsi="Arial" w:cs="Arial"/>
        </w:rPr>
        <w:t xml:space="preserve"> </w:t>
      </w:r>
      <w:r w:rsidRPr="008849EA">
        <w:rPr>
          <w:rFonts w:ascii="Arial" w:hAnsi="Arial" w:cs="Arial"/>
        </w:rPr>
        <w:t>A</w:t>
      </w:r>
      <w:r w:rsidRPr="008849EA">
        <w:rPr>
          <w:rFonts w:ascii="Arial" w:hAnsi="Arial" w:cs="Arial"/>
          <w:bCs/>
        </w:rPr>
        <w:t xml:space="preserve">ny plot holder moving out of the defined catchment areas will not retain their plot after the next </w:t>
      </w:r>
      <w:r w:rsidR="008861EC">
        <w:rPr>
          <w:rFonts w:ascii="Arial" w:hAnsi="Arial" w:cs="Arial"/>
          <w:b/>
          <w:bCs/>
          <w:i/>
          <w:u w:val="single"/>
        </w:rPr>
        <w:t>April</w:t>
      </w:r>
      <w:r w:rsidRPr="008849EA">
        <w:rPr>
          <w:rFonts w:ascii="Arial" w:hAnsi="Arial" w:cs="Arial"/>
          <w:bCs/>
        </w:rPr>
        <w:t xml:space="preserve"> following the change of address. </w:t>
      </w:r>
      <w:r>
        <w:rPr>
          <w:rFonts w:ascii="Arial" w:hAnsi="Arial" w:cs="Arial"/>
          <w:bCs/>
        </w:rPr>
        <w:t>Applications to remain, under Section 3 b) above, may be considered.</w:t>
      </w:r>
    </w:p>
    <w:p w:rsidRPr="008849EA" w:rsidR="002B0A7F" w:rsidP="002B0A7F" w:rsidRDefault="002B0A7F" w14:paraId="47C6FDE7" w14:textId="77777777">
      <w:pPr>
        <w:tabs>
          <w:tab w:val="num" w:pos="709"/>
        </w:tabs>
        <w:spacing w:after="0" w:line="240" w:lineRule="auto"/>
        <w:ind w:left="709" w:hanging="425"/>
        <w:rPr>
          <w:rFonts w:ascii="Arial" w:hAnsi="Arial" w:cs="Arial"/>
          <w:bCs/>
        </w:rPr>
      </w:pPr>
    </w:p>
    <w:p w:rsidR="002B0A7F" w:rsidP="002B0A7F" w:rsidRDefault="002B0A7F" w14:paraId="380750CC" w14:textId="77777777">
      <w:pPr>
        <w:numPr>
          <w:ilvl w:val="0"/>
          <w:numId w:val="7"/>
        </w:numPr>
        <w:spacing w:after="0" w:line="240" w:lineRule="auto"/>
        <w:ind w:left="709" w:hanging="425"/>
        <w:rPr>
          <w:rFonts w:ascii="Arial" w:hAnsi="Arial" w:cs="Arial"/>
        </w:rPr>
      </w:pPr>
      <w:r w:rsidRPr="008849EA">
        <w:rPr>
          <w:rFonts w:ascii="Arial" w:hAnsi="Arial" w:cs="Arial"/>
        </w:rPr>
        <w:t>The tenant shall preserve the garden number stakes and shall provide and maintain on the garden, to the satisfaction of the Council, a numbered plate correctly stating the number of the garden as determined by the Council.</w:t>
      </w:r>
    </w:p>
    <w:p w:rsidRPr="008849EA" w:rsidR="002B0A7F" w:rsidP="002B0A7F" w:rsidRDefault="002B0A7F" w14:paraId="0BB37FB3" w14:textId="77777777">
      <w:pPr>
        <w:tabs>
          <w:tab w:val="num" w:pos="709"/>
        </w:tabs>
        <w:spacing w:after="0" w:line="240" w:lineRule="auto"/>
        <w:ind w:left="709" w:hanging="425"/>
        <w:rPr>
          <w:rFonts w:ascii="Arial" w:hAnsi="Arial" w:cs="Arial"/>
        </w:rPr>
      </w:pPr>
    </w:p>
    <w:p w:rsidR="002B0A7F" w:rsidP="002B0A7F" w:rsidRDefault="002B0A7F" w14:paraId="0036A47D" w14:textId="77777777">
      <w:pPr>
        <w:numPr>
          <w:ilvl w:val="0"/>
          <w:numId w:val="7"/>
        </w:numPr>
        <w:spacing w:after="0" w:line="240" w:lineRule="auto"/>
        <w:ind w:left="709" w:hanging="425"/>
        <w:rPr>
          <w:rFonts w:ascii="Arial" w:hAnsi="Arial" w:cs="Arial"/>
        </w:rPr>
      </w:pPr>
      <w:r w:rsidRPr="008849EA">
        <w:rPr>
          <w:rFonts w:ascii="Arial" w:hAnsi="Arial" w:cs="Arial"/>
        </w:rPr>
        <w:t>The tenant shall not underlet, assign, or part with the possession of the plot or any part of it, without the written consent of the Council.</w:t>
      </w:r>
    </w:p>
    <w:p w:rsidRPr="008849EA" w:rsidR="002B0A7F" w:rsidP="002B0A7F" w:rsidRDefault="002B0A7F" w14:paraId="4B50F433" w14:textId="77777777">
      <w:pPr>
        <w:tabs>
          <w:tab w:val="num" w:pos="709"/>
        </w:tabs>
        <w:spacing w:after="0" w:line="240" w:lineRule="auto"/>
        <w:ind w:left="709" w:hanging="425"/>
        <w:rPr>
          <w:rFonts w:ascii="Arial" w:hAnsi="Arial" w:cs="Arial"/>
        </w:rPr>
      </w:pPr>
    </w:p>
    <w:p w:rsidR="002B0A7F" w:rsidP="002B0A7F" w:rsidRDefault="002B0A7F" w14:paraId="7BB5297C" w14:textId="77777777">
      <w:pPr>
        <w:numPr>
          <w:ilvl w:val="0"/>
          <w:numId w:val="7"/>
        </w:numPr>
        <w:spacing w:after="0" w:line="240" w:lineRule="auto"/>
        <w:ind w:left="709" w:hanging="425"/>
        <w:rPr>
          <w:rFonts w:ascii="Arial" w:hAnsi="Arial" w:cs="Arial"/>
        </w:rPr>
      </w:pPr>
      <w:r w:rsidRPr="008849EA">
        <w:rPr>
          <w:rFonts w:ascii="Arial" w:hAnsi="Arial" w:cs="Arial"/>
        </w:rPr>
        <w:t>The tenant shall not take or remove any plants or crops from any other plot without the tenant’s permission.</w:t>
      </w:r>
    </w:p>
    <w:p w:rsidRPr="008849EA" w:rsidR="002B0A7F" w:rsidP="002B0A7F" w:rsidRDefault="002B0A7F" w14:paraId="700563EB" w14:textId="77777777">
      <w:pPr>
        <w:tabs>
          <w:tab w:val="num" w:pos="709"/>
        </w:tabs>
        <w:spacing w:after="0" w:line="240" w:lineRule="auto"/>
        <w:ind w:left="709" w:hanging="425"/>
        <w:rPr>
          <w:rFonts w:ascii="Arial" w:hAnsi="Arial" w:cs="Arial"/>
        </w:rPr>
      </w:pPr>
    </w:p>
    <w:p w:rsidRPr="008849EA" w:rsidR="002B0A7F" w:rsidP="002836F9" w:rsidRDefault="002B0A7F" w14:paraId="19D7218A" w14:textId="6689F9B4">
      <w:pPr>
        <w:spacing w:after="0" w:line="240" w:lineRule="auto"/>
        <w:rPr>
          <w:rFonts w:ascii="Arial" w:hAnsi="Arial" w:cs="Arial"/>
          <w:b/>
          <w:bCs/>
        </w:rPr>
      </w:pPr>
    </w:p>
    <w:p w:rsidRPr="008849EA" w:rsidR="002B0A7F" w:rsidP="002B0A7F" w:rsidRDefault="002B0A7F" w14:paraId="6D2E65A6" w14:textId="77777777">
      <w:pPr>
        <w:tabs>
          <w:tab w:val="num" w:pos="540"/>
        </w:tabs>
        <w:spacing w:after="0"/>
        <w:ind w:left="540" w:hanging="540"/>
        <w:rPr>
          <w:rFonts w:ascii="Arial" w:hAnsi="Arial" w:cs="Arial"/>
          <w:b/>
          <w:bCs/>
        </w:rPr>
      </w:pPr>
    </w:p>
    <w:p w:rsidRPr="00CE60A6" w:rsidR="002B0A7F" w:rsidP="002B0A7F" w:rsidRDefault="002B0A7F" w14:paraId="27FE8C30" w14:textId="77777777">
      <w:pPr>
        <w:pStyle w:val="ListParagraph"/>
        <w:numPr>
          <w:ilvl w:val="0"/>
          <w:numId w:val="2"/>
        </w:numPr>
        <w:tabs>
          <w:tab w:val="num" w:pos="540"/>
        </w:tabs>
        <w:spacing w:after="0"/>
        <w:rPr>
          <w:rFonts w:ascii="Arial" w:hAnsi="Arial" w:cs="Arial"/>
          <w:b/>
          <w:bCs/>
        </w:rPr>
      </w:pPr>
      <w:r w:rsidRPr="00CE60A6">
        <w:rPr>
          <w:rFonts w:ascii="Arial" w:hAnsi="Arial" w:cs="Arial"/>
          <w:b/>
          <w:bCs/>
        </w:rPr>
        <w:t>Conditions Regarding the Parking of Vehicles</w:t>
      </w:r>
    </w:p>
    <w:p w:rsidRPr="008849EA" w:rsidR="002B0A7F" w:rsidP="002B0A7F" w:rsidRDefault="002B0A7F" w14:paraId="6B54E314" w14:textId="77777777">
      <w:pPr>
        <w:tabs>
          <w:tab w:val="num" w:pos="540"/>
        </w:tabs>
        <w:spacing w:after="0"/>
        <w:ind w:left="540" w:hanging="540"/>
        <w:rPr>
          <w:rFonts w:ascii="Arial" w:hAnsi="Arial" w:cs="Arial"/>
          <w:b/>
          <w:bCs/>
        </w:rPr>
      </w:pPr>
    </w:p>
    <w:p w:rsidR="002B0A7F" w:rsidP="002B0A7F" w:rsidRDefault="002B0A7F" w14:paraId="329867B5" w14:textId="71206F7C">
      <w:pPr>
        <w:pStyle w:val="BlockText"/>
        <w:numPr>
          <w:ilvl w:val="0"/>
          <w:numId w:val="4"/>
        </w:numPr>
        <w:ind w:right="0"/>
        <w:rPr>
          <w:rFonts w:ascii="Arial" w:hAnsi="Arial" w:cs="Arial"/>
          <w:sz w:val="22"/>
          <w:szCs w:val="22"/>
        </w:rPr>
      </w:pPr>
      <w:r w:rsidRPr="008849EA">
        <w:rPr>
          <w:rFonts w:ascii="Arial" w:hAnsi="Arial" w:cs="Arial"/>
          <w:sz w:val="22"/>
          <w:szCs w:val="22"/>
        </w:rPr>
        <w:t>It is an express condition that any vehicle is brought on to site at the owner’s risk and the Council can bear no responsibility in this respect.</w:t>
      </w:r>
      <w:r>
        <w:rPr>
          <w:rFonts w:ascii="Arial" w:hAnsi="Arial" w:cs="Arial"/>
          <w:sz w:val="22"/>
          <w:szCs w:val="22"/>
        </w:rPr>
        <w:t xml:space="preserve"> </w:t>
      </w:r>
      <w:r w:rsidR="002836F9">
        <w:rPr>
          <w:rFonts w:ascii="Arial" w:hAnsi="Arial" w:cs="Arial"/>
          <w:sz w:val="22"/>
          <w:szCs w:val="22"/>
        </w:rPr>
        <w:t xml:space="preserve"> There is a designated Parking </w:t>
      </w:r>
      <w:r w:rsidR="00F30B10">
        <w:rPr>
          <w:rFonts w:ascii="Arial" w:hAnsi="Arial" w:cs="Arial"/>
          <w:sz w:val="22"/>
          <w:szCs w:val="22"/>
        </w:rPr>
        <w:t>at the Lady Lane end of the Allotments. All access from a vehicle MUST be from this Car Park. No Vehicular access from the residential estate.</w:t>
      </w:r>
    </w:p>
    <w:p w:rsidRPr="008849EA" w:rsidR="002B0A7F" w:rsidP="002B0A7F" w:rsidRDefault="002B0A7F" w14:paraId="1BCF64E5" w14:textId="77777777">
      <w:pPr>
        <w:pStyle w:val="BlockText"/>
        <w:ind w:left="540" w:right="0"/>
        <w:rPr>
          <w:rFonts w:ascii="Arial" w:hAnsi="Arial" w:cs="Arial"/>
          <w:sz w:val="22"/>
          <w:szCs w:val="22"/>
        </w:rPr>
      </w:pPr>
    </w:p>
    <w:p w:rsidRPr="00CE60A6" w:rsidR="002B0A7F" w:rsidP="002B0A7F" w:rsidRDefault="002B0A7F" w14:paraId="7E5E6C5F" w14:textId="77777777">
      <w:pPr>
        <w:pStyle w:val="ListParagraph"/>
        <w:numPr>
          <w:ilvl w:val="0"/>
          <w:numId w:val="4"/>
        </w:numPr>
        <w:spacing w:after="0" w:line="240" w:lineRule="auto"/>
        <w:rPr>
          <w:rFonts w:ascii="Arial" w:hAnsi="Arial" w:cs="Arial"/>
        </w:rPr>
      </w:pPr>
      <w:r w:rsidRPr="00CE60A6">
        <w:rPr>
          <w:rFonts w:ascii="Arial" w:hAnsi="Arial" w:cs="Arial"/>
        </w:rPr>
        <w:t>All vehicles must be parked in the specified area and shall be parked so as not to cause a nuisance or annoyance or obstruction to any other tenant who has a legitimate reason for being on the parking area.</w:t>
      </w:r>
    </w:p>
    <w:p w:rsidRPr="008849EA" w:rsidR="002B0A7F" w:rsidP="002B0A7F" w:rsidRDefault="002B0A7F" w14:paraId="077067C9" w14:textId="77777777">
      <w:pPr>
        <w:spacing w:after="0" w:line="240" w:lineRule="auto"/>
        <w:rPr>
          <w:rFonts w:ascii="Arial" w:hAnsi="Arial" w:cs="Arial"/>
        </w:rPr>
      </w:pPr>
    </w:p>
    <w:p w:rsidRPr="00CE60A6" w:rsidR="002B0A7F" w:rsidP="002B0A7F" w:rsidRDefault="002B0A7F" w14:paraId="7E4A3374" w14:textId="77777777">
      <w:pPr>
        <w:numPr>
          <w:ilvl w:val="0"/>
          <w:numId w:val="4"/>
        </w:numPr>
        <w:spacing w:after="0" w:line="240" w:lineRule="auto"/>
        <w:ind w:left="709" w:hanging="425"/>
        <w:rPr>
          <w:rFonts w:ascii="Arial" w:hAnsi="Arial" w:cs="Arial"/>
        </w:rPr>
      </w:pPr>
      <w:r w:rsidRPr="008849EA">
        <w:rPr>
          <w:rFonts w:ascii="Arial" w:hAnsi="Arial" w:cs="Arial"/>
        </w:rPr>
        <w:t xml:space="preserve">To avoid damage to the grass paths vehicles, including plant, e.g. mini diggers, shall </w:t>
      </w:r>
      <w:r>
        <w:rPr>
          <w:rFonts w:ascii="Arial" w:hAnsi="Arial" w:cs="Arial"/>
        </w:rPr>
        <w:t>not</w:t>
      </w:r>
      <w:r w:rsidRPr="00CE60A6">
        <w:rPr>
          <w:rFonts w:ascii="Arial" w:hAnsi="Arial" w:cs="Arial"/>
        </w:rPr>
        <w:t xml:space="preserve"> be driven beyond </w:t>
      </w:r>
      <w:r>
        <w:rPr>
          <w:rFonts w:ascii="Arial" w:hAnsi="Arial" w:cs="Arial"/>
        </w:rPr>
        <w:t>any area where parking is allowed</w:t>
      </w:r>
      <w:r w:rsidRPr="00CE60A6">
        <w:rPr>
          <w:rFonts w:ascii="Arial" w:hAnsi="Arial" w:cs="Arial"/>
        </w:rPr>
        <w:t>.</w:t>
      </w:r>
    </w:p>
    <w:p w:rsidRPr="008849EA" w:rsidR="002B0A7F" w:rsidP="002B0A7F" w:rsidRDefault="002B0A7F" w14:paraId="7FA4D422" w14:textId="77777777">
      <w:pPr>
        <w:pStyle w:val="Heading1"/>
        <w:tabs>
          <w:tab w:val="num" w:pos="540"/>
        </w:tabs>
        <w:spacing w:before="0"/>
        <w:ind w:left="540" w:hanging="540"/>
        <w:rPr>
          <w:rFonts w:ascii="Arial" w:hAnsi="Arial" w:cs="Arial"/>
          <w:color w:val="auto"/>
          <w:sz w:val="22"/>
          <w:szCs w:val="22"/>
        </w:rPr>
      </w:pPr>
    </w:p>
    <w:p w:rsidR="002B0A7F" w:rsidP="002B0A7F" w:rsidRDefault="002B0A7F" w14:paraId="716B2B3D" w14:textId="77777777">
      <w:pPr>
        <w:pStyle w:val="Heading1"/>
        <w:numPr>
          <w:ilvl w:val="0"/>
          <w:numId w:val="2"/>
        </w:numPr>
        <w:spacing w:before="0"/>
        <w:rPr>
          <w:rFonts w:ascii="Arial" w:hAnsi="Arial" w:cs="Arial"/>
          <w:color w:val="auto"/>
          <w:sz w:val="22"/>
          <w:szCs w:val="22"/>
        </w:rPr>
      </w:pPr>
      <w:r w:rsidRPr="008849EA">
        <w:rPr>
          <w:rFonts w:ascii="Arial" w:hAnsi="Arial" w:cs="Arial"/>
          <w:color w:val="auto"/>
          <w:sz w:val="22"/>
          <w:szCs w:val="22"/>
        </w:rPr>
        <w:t>Payment of Rent</w:t>
      </w:r>
    </w:p>
    <w:p w:rsidRPr="00195F46" w:rsidR="002B0A7F" w:rsidP="002B0A7F" w:rsidRDefault="002B0A7F" w14:paraId="3766ABFC" w14:textId="77777777">
      <w:pPr>
        <w:spacing w:after="0"/>
      </w:pPr>
    </w:p>
    <w:p w:rsidR="002B0A7F" w:rsidP="002B0A7F" w:rsidRDefault="002B0A7F" w14:paraId="78E0C0E1" w14:textId="4B84B96A">
      <w:pPr>
        <w:pStyle w:val="BlockText"/>
        <w:ind w:left="709" w:right="0"/>
        <w:rPr>
          <w:rFonts w:ascii="Arial" w:hAnsi="Arial" w:cs="Arial"/>
          <w:sz w:val="22"/>
          <w:szCs w:val="22"/>
        </w:rPr>
      </w:pPr>
      <w:r w:rsidRPr="008849EA">
        <w:rPr>
          <w:rFonts w:ascii="Arial" w:hAnsi="Arial" w:cs="Arial"/>
          <w:sz w:val="22"/>
          <w:szCs w:val="22"/>
        </w:rPr>
        <w:t xml:space="preserve">The rent of a garden, unless otherwise agreed in writing be paid yearly in advance on </w:t>
      </w:r>
      <w:r w:rsidR="009646BA">
        <w:rPr>
          <w:rFonts w:ascii="Arial" w:hAnsi="Arial" w:cs="Arial"/>
          <w:sz w:val="22"/>
          <w:szCs w:val="22"/>
        </w:rPr>
        <w:t xml:space="preserve">or before the </w:t>
      </w:r>
      <w:proofErr w:type="gramStart"/>
      <w:r w:rsidRPr="002836F9">
        <w:rPr>
          <w:rFonts w:ascii="Arial" w:hAnsi="Arial" w:cs="Arial"/>
          <w:b/>
          <w:i/>
          <w:sz w:val="22"/>
          <w:szCs w:val="22"/>
          <w:u w:val="single"/>
        </w:rPr>
        <w:t>1st</w:t>
      </w:r>
      <w:proofErr w:type="gramEnd"/>
      <w:r w:rsidRPr="002836F9">
        <w:rPr>
          <w:rFonts w:ascii="Arial" w:hAnsi="Arial" w:cs="Arial"/>
          <w:b/>
          <w:i/>
          <w:sz w:val="22"/>
          <w:szCs w:val="22"/>
          <w:u w:val="single"/>
        </w:rPr>
        <w:t xml:space="preserve"> </w:t>
      </w:r>
      <w:r w:rsidR="001C24AF">
        <w:rPr>
          <w:rFonts w:ascii="Arial" w:hAnsi="Arial" w:cs="Arial"/>
          <w:b/>
          <w:i/>
          <w:sz w:val="22"/>
          <w:szCs w:val="22"/>
          <w:u w:val="single"/>
        </w:rPr>
        <w:t>March</w:t>
      </w:r>
    </w:p>
    <w:p w:rsidRPr="008849EA" w:rsidR="002B0A7F" w:rsidP="002B0A7F" w:rsidRDefault="002B0A7F" w14:paraId="61546BE0" w14:textId="77777777">
      <w:pPr>
        <w:pStyle w:val="BlockText"/>
        <w:ind w:left="0" w:right="0"/>
        <w:rPr>
          <w:rFonts w:ascii="Arial" w:hAnsi="Arial" w:cs="Arial"/>
          <w:sz w:val="22"/>
          <w:szCs w:val="22"/>
        </w:rPr>
      </w:pPr>
    </w:p>
    <w:p w:rsidR="002B0A7F" w:rsidP="002B0A7F" w:rsidRDefault="002836F9" w14:paraId="7EBB5F31" w14:textId="36A4BC5B">
      <w:pPr>
        <w:pStyle w:val="Heading1"/>
        <w:numPr>
          <w:ilvl w:val="0"/>
          <w:numId w:val="2"/>
        </w:numPr>
        <w:spacing w:before="0"/>
        <w:rPr>
          <w:rFonts w:ascii="Arial" w:hAnsi="Arial" w:cs="Arial"/>
          <w:color w:val="auto"/>
          <w:sz w:val="22"/>
          <w:szCs w:val="22"/>
        </w:rPr>
      </w:pPr>
      <w:r>
        <w:rPr>
          <w:rFonts w:ascii="Arial" w:hAnsi="Arial" w:cs="Arial"/>
          <w:color w:val="auto"/>
          <w:sz w:val="22"/>
          <w:szCs w:val="22"/>
        </w:rPr>
        <w:t>Power to Inspect Allotments</w:t>
      </w:r>
    </w:p>
    <w:p w:rsidRPr="00195F46" w:rsidR="002B0A7F" w:rsidP="002B0A7F" w:rsidRDefault="002B0A7F" w14:paraId="753FCD70" w14:textId="77777777">
      <w:pPr>
        <w:spacing w:after="0"/>
      </w:pPr>
    </w:p>
    <w:p w:rsidRPr="008849EA" w:rsidR="002B0A7F" w:rsidP="742E76A8" w:rsidRDefault="002B0A7F" w14:paraId="2BB93E98" w14:textId="4263CF19">
      <w:pPr>
        <w:spacing w:after="0"/>
        <w:ind w:left="709"/>
        <w:rPr>
          <w:rFonts w:ascii="Arial" w:hAnsi="Arial" w:cs="Arial"/>
        </w:rPr>
      </w:pPr>
      <w:r w:rsidRPr="742E76A8">
        <w:rPr>
          <w:rFonts w:ascii="Arial" w:hAnsi="Arial" w:cs="Arial"/>
        </w:rPr>
        <w:t>Any member (or officers) of the Council shall be entitled at any time when directed by the Counc</w:t>
      </w:r>
      <w:r w:rsidRPr="742E76A8" w:rsidR="002836F9">
        <w:rPr>
          <w:rFonts w:ascii="Arial" w:hAnsi="Arial" w:cs="Arial"/>
        </w:rPr>
        <w:t>il to enter and inspect a plot</w:t>
      </w:r>
      <w:r w:rsidRPr="742E76A8">
        <w:rPr>
          <w:rFonts w:ascii="Arial" w:hAnsi="Arial" w:cs="Arial"/>
        </w:rPr>
        <w:t xml:space="preserve">. Inspections will be carried out </w:t>
      </w:r>
      <w:r w:rsidRPr="742E76A8" w:rsidR="0B307F3A">
        <w:rPr>
          <w:rFonts w:ascii="Arial" w:hAnsi="Arial" w:cs="Arial"/>
        </w:rPr>
        <w:t>twice a year</w:t>
      </w:r>
      <w:r w:rsidRPr="742E76A8">
        <w:rPr>
          <w:rFonts w:ascii="Arial" w:hAnsi="Arial" w:cs="Arial"/>
        </w:rPr>
        <w:t xml:space="preserve"> to determine compliance of all plot holders with the rules. Plot holders not in compliance with the rules will be notified in writing and given one month to correct matters. Unless the condition of the plot is improved substantially within this time the Council will issue one month’s notice of termination of tenancy and the plot will be offered to the next person on the waiting list. Tenants are required to advise the Council if for any reason they </w:t>
      </w:r>
      <w:proofErr w:type="gramStart"/>
      <w:r w:rsidRPr="742E76A8">
        <w:rPr>
          <w:rFonts w:ascii="Arial" w:hAnsi="Arial" w:cs="Arial"/>
        </w:rPr>
        <w:t>are not able to</w:t>
      </w:r>
      <w:proofErr w:type="gramEnd"/>
      <w:r w:rsidRPr="742E76A8">
        <w:rPr>
          <w:rFonts w:ascii="Arial" w:hAnsi="Arial" w:cs="Arial"/>
        </w:rPr>
        <w:t xml:space="preserve"> cultivate their plots. Consideration of any information received can be given whether to terminate a tenancy. </w:t>
      </w:r>
    </w:p>
    <w:p w:rsidRPr="008849EA" w:rsidR="002B0A7F" w:rsidP="002B0A7F" w:rsidRDefault="002B0A7F" w14:paraId="7CA31F43" w14:textId="77777777">
      <w:pPr>
        <w:spacing w:after="0"/>
        <w:rPr>
          <w:rFonts w:ascii="Arial" w:hAnsi="Arial" w:cs="Arial"/>
          <w:b/>
          <w:bCs/>
        </w:rPr>
      </w:pPr>
    </w:p>
    <w:p w:rsidRPr="00CE60A6" w:rsidR="002B0A7F" w:rsidP="002B0A7F" w:rsidRDefault="002B0A7F" w14:paraId="18F34993" w14:textId="77777777">
      <w:pPr>
        <w:pStyle w:val="ListParagraph"/>
        <w:numPr>
          <w:ilvl w:val="0"/>
          <w:numId w:val="2"/>
        </w:numPr>
        <w:spacing w:after="0"/>
        <w:rPr>
          <w:rFonts w:ascii="Arial" w:hAnsi="Arial" w:cs="Arial"/>
          <w:b/>
          <w:bCs/>
        </w:rPr>
      </w:pPr>
      <w:r w:rsidRPr="00CE60A6">
        <w:rPr>
          <w:rFonts w:ascii="Arial" w:hAnsi="Arial" w:cs="Arial"/>
          <w:b/>
          <w:bCs/>
        </w:rPr>
        <w:t>Termination of Tenancy of a Leisure Garden</w:t>
      </w:r>
    </w:p>
    <w:p w:rsidRPr="008849EA" w:rsidR="002B0A7F" w:rsidP="002B0A7F" w:rsidRDefault="002B0A7F" w14:paraId="485A462C" w14:textId="77777777">
      <w:pPr>
        <w:spacing w:after="0"/>
        <w:rPr>
          <w:rFonts w:ascii="Arial" w:hAnsi="Arial" w:cs="Arial"/>
          <w:b/>
          <w:bCs/>
        </w:rPr>
      </w:pPr>
    </w:p>
    <w:p w:rsidRPr="008849EA" w:rsidR="002B0A7F" w:rsidP="002B0A7F" w:rsidRDefault="002836F9" w14:paraId="4A42E18C" w14:textId="1E60D25C">
      <w:pPr>
        <w:pStyle w:val="BlockText"/>
        <w:ind w:left="709" w:right="0"/>
        <w:rPr>
          <w:rFonts w:ascii="Arial" w:hAnsi="Arial" w:cs="Arial"/>
          <w:sz w:val="22"/>
          <w:szCs w:val="22"/>
        </w:rPr>
      </w:pPr>
      <w:r>
        <w:rPr>
          <w:rFonts w:ascii="Arial" w:hAnsi="Arial" w:cs="Arial"/>
          <w:sz w:val="22"/>
          <w:szCs w:val="22"/>
        </w:rPr>
        <w:t>The tenancy of an allotment</w:t>
      </w:r>
      <w:r w:rsidRPr="008849EA" w:rsidR="002B0A7F">
        <w:rPr>
          <w:rFonts w:ascii="Arial" w:hAnsi="Arial" w:cs="Arial"/>
          <w:sz w:val="22"/>
          <w:szCs w:val="22"/>
        </w:rPr>
        <w:t xml:space="preserve"> shall, unless otherwise agreed in writing, terminate on the yearly rent day next after the death of a tenant, and shall also terminate whenever the tenancy or right of occupation of the Council terminates.</w:t>
      </w:r>
    </w:p>
    <w:p w:rsidRPr="008849EA" w:rsidR="002B0A7F" w:rsidP="002B0A7F" w:rsidRDefault="002B0A7F" w14:paraId="02D3905B" w14:textId="77777777">
      <w:pPr>
        <w:pStyle w:val="BlockText"/>
        <w:ind w:left="709" w:right="0"/>
        <w:rPr>
          <w:rFonts w:ascii="Arial" w:hAnsi="Arial" w:cs="Arial"/>
          <w:sz w:val="22"/>
          <w:szCs w:val="22"/>
        </w:rPr>
      </w:pPr>
    </w:p>
    <w:p w:rsidR="002B0A7F" w:rsidP="002B0A7F" w:rsidRDefault="002B0A7F" w14:paraId="09559408" w14:textId="77777777">
      <w:pPr>
        <w:pStyle w:val="BlockText"/>
        <w:ind w:left="709" w:right="0"/>
        <w:rPr>
          <w:rFonts w:ascii="Arial" w:hAnsi="Arial" w:cs="Arial"/>
          <w:sz w:val="22"/>
          <w:szCs w:val="22"/>
        </w:rPr>
      </w:pPr>
      <w:r w:rsidRPr="008849EA">
        <w:rPr>
          <w:rFonts w:ascii="Arial" w:hAnsi="Arial" w:cs="Arial"/>
          <w:sz w:val="22"/>
          <w:szCs w:val="22"/>
        </w:rPr>
        <w:t>It may be terminated by the Council after one month’s previous notice</w:t>
      </w:r>
      <w:r>
        <w:rPr>
          <w:rFonts w:ascii="Arial" w:hAnsi="Arial" w:cs="Arial"/>
          <w:sz w:val="22"/>
          <w:szCs w:val="22"/>
        </w:rPr>
        <w:t xml:space="preserve"> subject to</w:t>
      </w:r>
      <w:r w:rsidRPr="008849EA">
        <w:rPr>
          <w:rFonts w:ascii="Arial" w:hAnsi="Arial" w:cs="Arial"/>
          <w:sz w:val="22"/>
          <w:szCs w:val="22"/>
        </w:rPr>
        <w:t>: -</w:t>
      </w:r>
    </w:p>
    <w:p w:rsidRPr="008849EA" w:rsidR="002B0A7F" w:rsidP="002B0A7F" w:rsidRDefault="002B0A7F" w14:paraId="331CA763" w14:textId="77777777">
      <w:pPr>
        <w:pStyle w:val="BlockText"/>
        <w:ind w:left="709" w:right="0"/>
        <w:rPr>
          <w:rFonts w:ascii="Arial" w:hAnsi="Arial" w:cs="Arial"/>
          <w:sz w:val="22"/>
          <w:szCs w:val="22"/>
        </w:rPr>
      </w:pPr>
    </w:p>
    <w:p w:rsidR="002B0A7F" w:rsidP="002B0A7F" w:rsidRDefault="002B0A7F" w14:paraId="6D4E5F70" w14:textId="77777777">
      <w:pPr>
        <w:pStyle w:val="BlockText"/>
        <w:numPr>
          <w:ilvl w:val="0"/>
          <w:numId w:val="5"/>
        </w:numPr>
        <w:ind w:left="709" w:right="0" w:hanging="283"/>
        <w:rPr>
          <w:rFonts w:ascii="Arial" w:hAnsi="Arial" w:cs="Arial"/>
          <w:sz w:val="22"/>
          <w:szCs w:val="22"/>
        </w:rPr>
      </w:pPr>
      <w:r>
        <w:rPr>
          <w:rFonts w:ascii="Arial" w:hAnsi="Arial" w:cs="Arial"/>
          <w:sz w:val="22"/>
          <w:szCs w:val="22"/>
        </w:rPr>
        <w:t>If the</w:t>
      </w:r>
      <w:r w:rsidRPr="008849EA">
        <w:rPr>
          <w:rFonts w:ascii="Arial" w:hAnsi="Arial" w:cs="Arial"/>
          <w:sz w:val="22"/>
          <w:szCs w:val="22"/>
        </w:rPr>
        <w:t xml:space="preserve"> tenant</w:t>
      </w:r>
      <w:r>
        <w:rPr>
          <w:rFonts w:ascii="Arial" w:hAnsi="Arial" w:cs="Arial"/>
          <w:sz w:val="22"/>
          <w:szCs w:val="22"/>
        </w:rPr>
        <w:t xml:space="preserve"> i</w:t>
      </w:r>
      <w:r w:rsidRPr="008849EA">
        <w:rPr>
          <w:rFonts w:ascii="Arial" w:hAnsi="Arial" w:cs="Arial"/>
          <w:sz w:val="22"/>
          <w:szCs w:val="22"/>
        </w:rPr>
        <w:t>s in arrear</w:t>
      </w:r>
      <w:r>
        <w:rPr>
          <w:rFonts w:ascii="Arial" w:hAnsi="Arial" w:cs="Arial"/>
          <w:sz w:val="22"/>
          <w:szCs w:val="22"/>
        </w:rPr>
        <w:t>s</w:t>
      </w:r>
      <w:r w:rsidRPr="008849EA">
        <w:rPr>
          <w:rFonts w:ascii="Arial" w:hAnsi="Arial" w:cs="Arial"/>
          <w:sz w:val="22"/>
          <w:szCs w:val="22"/>
        </w:rPr>
        <w:t xml:space="preserve"> for </w:t>
      </w:r>
      <w:r>
        <w:rPr>
          <w:rFonts w:ascii="Arial" w:hAnsi="Arial" w:cs="Arial"/>
          <w:sz w:val="22"/>
          <w:szCs w:val="22"/>
        </w:rPr>
        <w:t xml:space="preserve">over </w:t>
      </w:r>
      <w:r w:rsidRPr="008849EA">
        <w:rPr>
          <w:rFonts w:ascii="Arial" w:hAnsi="Arial" w:cs="Arial"/>
          <w:sz w:val="22"/>
          <w:szCs w:val="22"/>
        </w:rPr>
        <w:t xml:space="preserve">40 </w:t>
      </w:r>
      <w:proofErr w:type="gramStart"/>
      <w:r w:rsidRPr="008849EA">
        <w:rPr>
          <w:rFonts w:ascii="Arial" w:hAnsi="Arial" w:cs="Arial"/>
          <w:sz w:val="22"/>
          <w:szCs w:val="22"/>
        </w:rPr>
        <w:t>days;</w:t>
      </w:r>
      <w:proofErr w:type="gramEnd"/>
      <w:r w:rsidRPr="008849EA">
        <w:rPr>
          <w:rFonts w:ascii="Arial" w:hAnsi="Arial" w:cs="Arial"/>
          <w:sz w:val="22"/>
          <w:szCs w:val="22"/>
        </w:rPr>
        <w:t xml:space="preserve"> or</w:t>
      </w:r>
    </w:p>
    <w:p w:rsidRPr="008849EA" w:rsidR="002B0A7F" w:rsidP="002B0A7F" w:rsidRDefault="002B0A7F" w14:paraId="72B03E83" w14:textId="77777777">
      <w:pPr>
        <w:pStyle w:val="BlockText"/>
        <w:ind w:left="851" w:right="0" w:hanging="425"/>
        <w:rPr>
          <w:rFonts w:ascii="Arial" w:hAnsi="Arial" w:cs="Arial"/>
          <w:sz w:val="22"/>
          <w:szCs w:val="22"/>
        </w:rPr>
      </w:pPr>
    </w:p>
    <w:p w:rsidR="002B0A7F" w:rsidP="002B0A7F" w:rsidRDefault="002B0A7F" w14:paraId="6E5B22B2" w14:textId="77777777">
      <w:pPr>
        <w:pStyle w:val="BlockText"/>
        <w:numPr>
          <w:ilvl w:val="0"/>
          <w:numId w:val="5"/>
        </w:numPr>
        <w:ind w:left="709" w:right="0" w:hanging="283"/>
        <w:rPr>
          <w:rFonts w:ascii="Arial" w:hAnsi="Arial" w:cs="Arial"/>
          <w:sz w:val="22"/>
          <w:szCs w:val="22"/>
        </w:rPr>
      </w:pPr>
      <w:r>
        <w:rPr>
          <w:rFonts w:ascii="Arial" w:hAnsi="Arial" w:cs="Arial"/>
          <w:sz w:val="22"/>
          <w:szCs w:val="22"/>
        </w:rPr>
        <w:t>If the</w:t>
      </w:r>
      <w:r w:rsidRPr="008849EA">
        <w:rPr>
          <w:rFonts w:ascii="Arial" w:hAnsi="Arial" w:cs="Arial"/>
          <w:sz w:val="22"/>
          <w:szCs w:val="22"/>
        </w:rPr>
        <w:t xml:space="preserve"> tenant</w:t>
      </w:r>
      <w:r>
        <w:rPr>
          <w:rFonts w:ascii="Arial" w:hAnsi="Arial" w:cs="Arial"/>
          <w:sz w:val="22"/>
          <w:szCs w:val="22"/>
        </w:rPr>
        <w:t xml:space="preserve"> i</w:t>
      </w:r>
      <w:r w:rsidRPr="008849EA">
        <w:rPr>
          <w:rFonts w:ascii="Arial" w:hAnsi="Arial" w:cs="Arial"/>
          <w:sz w:val="22"/>
          <w:szCs w:val="22"/>
        </w:rPr>
        <w:t>s not duly observing the rules affecting the garden, or any other t</w:t>
      </w:r>
      <w:r>
        <w:rPr>
          <w:rFonts w:ascii="Arial" w:hAnsi="Arial" w:cs="Arial"/>
          <w:sz w:val="22"/>
          <w:szCs w:val="22"/>
        </w:rPr>
        <w:t>erm or condition of the tenancy;</w:t>
      </w:r>
      <w:r w:rsidRPr="008849EA">
        <w:rPr>
          <w:rFonts w:ascii="Arial" w:hAnsi="Arial" w:cs="Arial"/>
          <w:sz w:val="22"/>
          <w:szCs w:val="22"/>
        </w:rPr>
        <w:t xml:space="preserve"> or</w:t>
      </w:r>
    </w:p>
    <w:p w:rsidR="002B0A7F" w:rsidP="002B0A7F" w:rsidRDefault="002B0A7F" w14:paraId="394EF14A" w14:textId="77777777">
      <w:pPr>
        <w:pStyle w:val="BlockText"/>
        <w:ind w:left="851" w:right="0" w:hanging="425"/>
        <w:rPr>
          <w:rFonts w:ascii="Arial" w:hAnsi="Arial" w:cs="Arial"/>
          <w:sz w:val="22"/>
          <w:szCs w:val="22"/>
        </w:rPr>
      </w:pPr>
      <w:r w:rsidRPr="008849EA">
        <w:rPr>
          <w:rFonts w:ascii="Arial" w:hAnsi="Arial" w:cs="Arial"/>
          <w:sz w:val="22"/>
          <w:szCs w:val="22"/>
        </w:rPr>
        <w:t xml:space="preserve"> </w:t>
      </w:r>
    </w:p>
    <w:p w:rsidR="002B0A7F" w:rsidP="002B0A7F" w:rsidRDefault="002B0A7F" w14:paraId="248B69A5" w14:textId="77777777">
      <w:pPr>
        <w:pStyle w:val="BlockText"/>
        <w:numPr>
          <w:ilvl w:val="0"/>
          <w:numId w:val="5"/>
        </w:numPr>
        <w:ind w:left="709" w:right="0" w:hanging="283"/>
        <w:rPr>
          <w:rFonts w:ascii="Arial" w:hAnsi="Arial" w:cs="Arial"/>
          <w:sz w:val="22"/>
          <w:szCs w:val="22"/>
        </w:rPr>
      </w:pPr>
      <w:r>
        <w:rPr>
          <w:rFonts w:ascii="Arial" w:hAnsi="Arial" w:cs="Arial"/>
          <w:sz w:val="22"/>
          <w:szCs w:val="22"/>
        </w:rPr>
        <w:t>If the</w:t>
      </w:r>
      <w:r w:rsidRPr="008849EA">
        <w:rPr>
          <w:rFonts w:ascii="Arial" w:hAnsi="Arial" w:cs="Arial"/>
          <w:sz w:val="22"/>
          <w:szCs w:val="22"/>
        </w:rPr>
        <w:t xml:space="preserve"> tenant</w:t>
      </w:r>
      <w:r>
        <w:rPr>
          <w:rFonts w:ascii="Arial" w:hAnsi="Arial" w:cs="Arial"/>
          <w:sz w:val="22"/>
          <w:szCs w:val="22"/>
        </w:rPr>
        <w:t xml:space="preserve"> </w:t>
      </w:r>
      <w:r w:rsidRPr="008849EA">
        <w:rPr>
          <w:rFonts w:ascii="Arial" w:hAnsi="Arial" w:cs="Arial"/>
          <w:sz w:val="22"/>
          <w:szCs w:val="22"/>
        </w:rPr>
        <w:t>becomes bankrupt or compounds with his creditors</w:t>
      </w:r>
      <w:r>
        <w:rPr>
          <w:rFonts w:ascii="Arial" w:hAnsi="Arial" w:cs="Arial"/>
          <w:sz w:val="22"/>
          <w:szCs w:val="22"/>
        </w:rPr>
        <w:t>; or</w:t>
      </w:r>
    </w:p>
    <w:p w:rsidRPr="008849EA" w:rsidR="002B0A7F" w:rsidP="002B0A7F" w:rsidRDefault="002B0A7F" w14:paraId="1360968B" w14:textId="77777777">
      <w:pPr>
        <w:pStyle w:val="BlockText"/>
        <w:ind w:left="851" w:right="0" w:hanging="425"/>
        <w:rPr>
          <w:rFonts w:ascii="Arial" w:hAnsi="Arial" w:cs="Arial"/>
          <w:sz w:val="22"/>
          <w:szCs w:val="22"/>
        </w:rPr>
      </w:pPr>
    </w:p>
    <w:p w:rsidRPr="007A05FB" w:rsidR="002B0A7F" w:rsidP="002B0A7F" w:rsidRDefault="002B0A7F" w14:paraId="7B7BFD6D" w14:textId="77777777">
      <w:pPr>
        <w:pStyle w:val="BlockText"/>
        <w:numPr>
          <w:ilvl w:val="0"/>
          <w:numId w:val="5"/>
        </w:numPr>
        <w:ind w:left="709" w:right="0" w:hanging="283"/>
        <w:rPr>
          <w:rFonts w:ascii="Arial" w:hAnsi="Arial" w:cs="Arial"/>
          <w:sz w:val="22"/>
          <w:szCs w:val="22"/>
        </w:rPr>
      </w:pPr>
      <w:r w:rsidRPr="008849EA">
        <w:rPr>
          <w:rFonts w:ascii="Arial" w:hAnsi="Arial" w:cs="Arial"/>
          <w:sz w:val="22"/>
          <w:szCs w:val="22"/>
        </w:rPr>
        <w:t>The issue of a third notice to remedy in any two-year period</w:t>
      </w:r>
      <w:r w:rsidRPr="008849EA">
        <w:rPr>
          <w:rFonts w:ascii="Arial" w:hAnsi="Arial" w:cs="Arial"/>
          <w:i/>
          <w:color w:val="FF0000"/>
          <w:sz w:val="22"/>
          <w:szCs w:val="22"/>
        </w:rPr>
        <w:t>.</w:t>
      </w:r>
    </w:p>
    <w:p w:rsidRPr="008849EA" w:rsidR="002B0A7F" w:rsidP="002B0A7F" w:rsidRDefault="002B0A7F" w14:paraId="5EB641DF" w14:textId="77777777">
      <w:pPr>
        <w:pStyle w:val="BlockText"/>
        <w:ind w:left="851" w:right="0" w:hanging="425"/>
        <w:rPr>
          <w:rFonts w:ascii="Arial" w:hAnsi="Arial" w:cs="Arial"/>
          <w:sz w:val="22"/>
          <w:szCs w:val="22"/>
        </w:rPr>
      </w:pPr>
      <w:r w:rsidRPr="008849EA">
        <w:rPr>
          <w:rFonts w:ascii="Arial" w:hAnsi="Arial" w:cs="Arial"/>
          <w:i/>
          <w:color w:val="FF0000"/>
          <w:sz w:val="22"/>
          <w:szCs w:val="22"/>
        </w:rPr>
        <w:t xml:space="preserve"> </w:t>
      </w:r>
    </w:p>
    <w:p w:rsidR="002B0A7F" w:rsidP="002B0A7F" w:rsidRDefault="002B0A7F" w14:paraId="1109EAD8" w14:textId="77777777">
      <w:pPr>
        <w:pStyle w:val="BlockText"/>
        <w:numPr>
          <w:ilvl w:val="0"/>
          <w:numId w:val="5"/>
        </w:numPr>
        <w:ind w:left="709" w:right="0" w:hanging="283"/>
        <w:rPr>
          <w:rFonts w:ascii="Arial" w:hAnsi="Arial" w:cs="Arial"/>
          <w:sz w:val="22"/>
          <w:szCs w:val="22"/>
        </w:rPr>
      </w:pPr>
      <w:r>
        <w:rPr>
          <w:rFonts w:ascii="Arial" w:hAnsi="Arial" w:cs="Arial"/>
          <w:sz w:val="22"/>
          <w:szCs w:val="22"/>
        </w:rPr>
        <w:t>Tenants may give notice at any point of their tenancy by informing the Office and by completing a Termination of Plot form, which is available on request</w:t>
      </w:r>
      <w:r w:rsidRPr="008849EA">
        <w:rPr>
          <w:rFonts w:ascii="Arial" w:hAnsi="Arial" w:cs="Arial"/>
          <w:sz w:val="22"/>
          <w:szCs w:val="22"/>
        </w:rPr>
        <w:t xml:space="preserve"> </w:t>
      </w:r>
    </w:p>
    <w:p w:rsidR="002B0A7F" w:rsidP="002B0A7F" w:rsidRDefault="002B0A7F" w14:paraId="44832A59" w14:textId="77777777">
      <w:pPr>
        <w:pStyle w:val="BlockText"/>
        <w:tabs>
          <w:tab w:val="num" w:pos="540"/>
        </w:tabs>
        <w:ind w:left="0" w:right="0"/>
        <w:rPr>
          <w:rFonts w:ascii="Arial" w:hAnsi="Arial" w:cs="Arial" w:eastAsiaTheme="minorEastAsia"/>
          <w:sz w:val="22"/>
          <w:szCs w:val="22"/>
        </w:rPr>
      </w:pPr>
    </w:p>
    <w:p w:rsidR="002B0A7F" w:rsidP="002B0A7F" w:rsidRDefault="002B0A7F" w14:paraId="76FC75EA" w14:textId="77777777">
      <w:pPr>
        <w:pStyle w:val="BlockText"/>
        <w:ind w:right="0"/>
        <w:rPr>
          <w:rFonts w:ascii="Arial" w:hAnsi="Arial" w:cs="Arial"/>
          <w:sz w:val="22"/>
          <w:szCs w:val="22"/>
        </w:rPr>
      </w:pPr>
      <w:r w:rsidRPr="008849EA">
        <w:rPr>
          <w:rFonts w:ascii="Arial" w:hAnsi="Arial" w:cs="Arial"/>
          <w:sz w:val="22"/>
          <w:szCs w:val="22"/>
        </w:rPr>
        <w:lastRenderedPageBreak/>
        <w:t xml:space="preserve">Upon termination of the tenancy </w:t>
      </w:r>
      <w:r>
        <w:rPr>
          <w:rFonts w:ascii="Arial" w:hAnsi="Arial" w:cs="Arial"/>
          <w:sz w:val="22"/>
          <w:szCs w:val="22"/>
        </w:rPr>
        <w:t xml:space="preserve">by the Council </w:t>
      </w:r>
      <w:r w:rsidRPr="008849EA">
        <w:rPr>
          <w:rFonts w:ascii="Arial" w:hAnsi="Arial" w:cs="Arial"/>
          <w:sz w:val="22"/>
          <w:szCs w:val="22"/>
        </w:rPr>
        <w:t>the tenant will have the right to claim compensation as provided in the Allotments Act 1922 &amp; 1950.</w:t>
      </w:r>
    </w:p>
    <w:p w:rsidRPr="008849EA" w:rsidR="002B0A7F" w:rsidP="002B0A7F" w:rsidRDefault="002B0A7F" w14:paraId="4E448D30" w14:textId="77777777">
      <w:pPr>
        <w:pStyle w:val="BlockText"/>
        <w:ind w:left="426" w:right="0"/>
        <w:rPr>
          <w:rFonts w:ascii="Arial" w:hAnsi="Arial" w:cs="Arial"/>
          <w:sz w:val="22"/>
          <w:szCs w:val="22"/>
        </w:rPr>
      </w:pPr>
    </w:p>
    <w:p w:rsidR="002B0A7F" w:rsidP="002B0A7F" w:rsidRDefault="002B0A7F" w14:paraId="36E95BF4" w14:textId="77777777">
      <w:pPr>
        <w:pStyle w:val="BlockText"/>
        <w:numPr>
          <w:ilvl w:val="0"/>
          <w:numId w:val="2"/>
        </w:numPr>
        <w:ind w:right="0"/>
        <w:rPr>
          <w:rFonts w:ascii="Arial" w:hAnsi="Arial" w:cs="Arial"/>
          <w:b/>
          <w:bCs/>
          <w:sz w:val="22"/>
          <w:szCs w:val="22"/>
        </w:rPr>
      </w:pPr>
      <w:r w:rsidRPr="008849EA">
        <w:rPr>
          <w:rFonts w:ascii="Arial" w:hAnsi="Arial" w:cs="Arial"/>
          <w:b/>
          <w:bCs/>
          <w:sz w:val="22"/>
          <w:szCs w:val="22"/>
        </w:rPr>
        <w:t>Service of Rights</w:t>
      </w:r>
    </w:p>
    <w:p w:rsidRPr="008849EA" w:rsidR="002B0A7F" w:rsidP="002B0A7F" w:rsidRDefault="002B0A7F" w14:paraId="31798099" w14:textId="77777777">
      <w:pPr>
        <w:pStyle w:val="BlockText"/>
        <w:ind w:left="426" w:right="0" w:hanging="720"/>
        <w:rPr>
          <w:rFonts w:ascii="Arial" w:hAnsi="Arial" w:cs="Arial"/>
          <w:b/>
          <w:bCs/>
          <w:sz w:val="22"/>
          <w:szCs w:val="22"/>
        </w:rPr>
      </w:pPr>
    </w:p>
    <w:p w:rsidR="002B0A7F" w:rsidP="002B0A7F" w:rsidRDefault="002B0A7F" w14:paraId="1D474912" w14:textId="77777777">
      <w:pPr>
        <w:pStyle w:val="BlockText"/>
        <w:ind w:left="851" w:right="0" w:hanging="142"/>
        <w:rPr>
          <w:rFonts w:ascii="Arial" w:hAnsi="Arial" w:cs="Arial"/>
          <w:sz w:val="22"/>
          <w:szCs w:val="22"/>
        </w:rPr>
      </w:pPr>
      <w:r>
        <w:rPr>
          <w:rFonts w:ascii="Arial" w:hAnsi="Arial" w:cs="Arial"/>
          <w:sz w:val="22"/>
          <w:szCs w:val="22"/>
        </w:rPr>
        <w:t>A</w:t>
      </w:r>
      <w:r w:rsidRPr="008849EA">
        <w:rPr>
          <w:rFonts w:ascii="Arial" w:hAnsi="Arial" w:cs="Arial"/>
          <w:sz w:val="22"/>
          <w:szCs w:val="22"/>
        </w:rPr>
        <w:t>ny notice may be served on a tenant either personally or by leaving it a</w:t>
      </w:r>
      <w:r>
        <w:rPr>
          <w:rFonts w:ascii="Arial" w:hAnsi="Arial" w:cs="Arial"/>
          <w:sz w:val="22"/>
          <w:szCs w:val="22"/>
        </w:rPr>
        <w:t xml:space="preserve">t the last </w:t>
      </w:r>
    </w:p>
    <w:p w:rsidRPr="008849EA" w:rsidR="002B0A7F" w:rsidP="742E76A8" w:rsidRDefault="002B0A7F" w14:paraId="728DE25D" w14:textId="15CD47C2">
      <w:pPr>
        <w:pStyle w:val="BlockText"/>
        <w:ind w:left="851" w:right="0" w:hanging="142"/>
        <w:rPr>
          <w:rFonts w:ascii="Arial" w:hAnsi="Arial" w:cs="Arial"/>
          <w:sz w:val="22"/>
          <w:szCs w:val="22"/>
        </w:rPr>
      </w:pPr>
      <w:r w:rsidRPr="742E76A8">
        <w:rPr>
          <w:rFonts w:ascii="Arial" w:hAnsi="Arial" w:cs="Arial"/>
          <w:sz w:val="22"/>
          <w:szCs w:val="22"/>
        </w:rPr>
        <w:t>advised address, or by recorded delivery addressed to there, or by fixing the sam</w:t>
      </w:r>
      <w:r w:rsidRPr="742E76A8" w:rsidR="6CD65338">
        <w:rPr>
          <w:rFonts w:ascii="Arial" w:hAnsi="Arial" w:cs="Arial"/>
          <w:sz w:val="22"/>
          <w:szCs w:val="22"/>
        </w:rPr>
        <w:t xml:space="preserve">e </w:t>
      </w:r>
    </w:p>
    <w:p w:rsidRPr="008849EA" w:rsidR="002B0A7F" w:rsidP="002B0A7F" w:rsidRDefault="002B0A7F" w14:paraId="52277644" w14:textId="079FCB0F">
      <w:pPr>
        <w:pStyle w:val="BlockText"/>
        <w:ind w:left="851" w:right="0" w:hanging="142"/>
        <w:rPr>
          <w:rFonts w:ascii="Arial" w:hAnsi="Arial" w:cs="Arial"/>
          <w:sz w:val="22"/>
          <w:szCs w:val="22"/>
        </w:rPr>
      </w:pPr>
      <w:r w:rsidRPr="742E76A8">
        <w:rPr>
          <w:rFonts w:ascii="Arial" w:hAnsi="Arial" w:cs="Arial"/>
          <w:sz w:val="22"/>
          <w:szCs w:val="22"/>
        </w:rPr>
        <w:t>in some conspicuous manner on the plot.</w:t>
      </w:r>
    </w:p>
    <w:p w:rsidRPr="008849EA" w:rsidR="002B0A7F" w:rsidP="002B0A7F" w:rsidRDefault="002B0A7F" w14:paraId="4EF0E52B" w14:textId="77777777">
      <w:pPr>
        <w:spacing w:after="0"/>
        <w:ind w:left="426" w:hanging="720"/>
        <w:rPr>
          <w:rFonts w:ascii="Arial" w:hAnsi="Arial" w:cs="Arial"/>
        </w:rPr>
      </w:pPr>
      <w:r w:rsidRPr="008849EA">
        <w:rPr>
          <w:rFonts w:ascii="Arial" w:hAnsi="Arial" w:cs="Arial"/>
        </w:rPr>
        <w:tab/>
      </w:r>
    </w:p>
    <w:p w:rsidRPr="00CF59D0" w:rsidR="002B0A7F" w:rsidP="002B0A7F" w:rsidRDefault="002B0A7F" w14:paraId="0A9493FE" w14:textId="77777777">
      <w:pPr>
        <w:pStyle w:val="ListParagraph"/>
        <w:numPr>
          <w:ilvl w:val="0"/>
          <w:numId w:val="2"/>
        </w:numPr>
        <w:spacing w:after="0"/>
        <w:rPr>
          <w:rFonts w:ascii="Arial" w:hAnsi="Arial" w:cs="Arial"/>
          <w:b/>
        </w:rPr>
      </w:pPr>
      <w:r w:rsidRPr="00CF59D0">
        <w:rPr>
          <w:rFonts w:ascii="Arial" w:hAnsi="Arial" w:cs="Arial"/>
          <w:b/>
        </w:rPr>
        <w:t>Parish Council Liability</w:t>
      </w:r>
    </w:p>
    <w:p w:rsidRPr="008849EA" w:rsidR="002B0A7F" w:rsidP="002B0A7F" w:rsidRDefault="002B0A7F" w14:paraId="00FE23EF" w14:textId="77777777">
      <w:pPr>
        <w:spacing w:after="0"/>
        <w:ind w:left="426" w:hanging="720"/>
        <w:rPr>
          <w:rFonts w:ascii="Arial" w:hAnsi="Arial" w:cs="Arial"/>
          <w:b/>
        </w:rPr>
      </w:pPr>
    </w:p>
    <w:p w:rsidR="002B0A7F" w:rsidP="002B0A7F" w:rsidRDefault="002B0A7F" w14:paraId="30B54531" w14:textId="1B440959">
      <w:pPr>
        <w:spacing w:after="0"/>
        <w:ind w:left="709"/>
        <w:rPr>
          <w:rFonts w:ascii="Arial" w:hAnsi="Arial" w:cs="Arial"/>
        </w:rPr>
      </w:pPr>
      <w:r w:rsidRPr="008849EA">
        <w:rPr>
          <w:rFonts w:ascii="Arial" w:hAnsi="Arial" w:cs="Arial"/>
        </w:rPr>
        <w:t>The Council is not liable for damage to or loss of plot holder</w:t>
      </w:r>
      <w:r w:rsidR="00847A8D">
        <w:rPr>
          <w:rFonts w:ascii="Arial" w:hAnsi="Arial" w:cs="Arial"/>
        </w:rPr>
        <w:t>`</w:t>
      </w:r>
      <w:r w:rsidRPr="008849EA">
        <w:rPr>
          <w:rFonts w:ascii="Arial" w:hAnsi="Arial" w:cs="Arial"/>
        </w:rPr>
        <w:t>s property whether on or off their garden.</w:t>
      </w:r>
    </w:p>
    <w:p w:rsidRPr="008849EA" w:rsidR="002B0A7F" w:rsidP="002B0A7F" w:rsidRDefault="002B0A7F" w14:paraId="352C3993" w14:textId="77777777">
      <w:pPr>
        <w:spacing w:after="0"/>
        <w:ind w:left="426"/>
        <w:rPr>
          <w:rFonts w:ascii="Arial" w:hAnsi="Arial" w:cs="Arial"/>
        </w:rPr>
      </w:pPr>
    </w:p>
    <w:p w:rsidRPr="00CF59D0" w:rsidR="002B0A7F" w:rsidP="002B0A7F" w:rsidRDefault="002B0A7F" w14:paraId="7CA99A66" w14:textId="77777777">
      <w:pPr>
        <w:pStyle w:val="ListParagraph"/>
        <w:numPr>
          <w:ilvl w:val="0"/>
          <w:numId w:val="2"/>
        </w:numPr>
        <w:spacing w:after="0"/>
        <w:rPr>
          <w:rFonts w:ascii="Arial" w:hAnsi="Arial" w:cs="Arial"/>
          <w:b/>
        </w:rPr>
      </w:pPr>
      <w:r w:rsidRPr="00CF59D0">
        <w:rPr>
          <w:rFonts w:ascii="Arial" w:hAnsi="Arial" w:cs="Arial"/>
          <w:b/>
        </w:rPr>
        <w:t>Other Guidance Notes:</w:t>
      </w:r>
    </w:p>
    <w:p w:rsidRPr="008849EA" w:rsidR="002B0A7F" w:rsidP="002B0A7F" w:rsidRDefault="002B0A7F" w14:paraId="11952305" w14:textId="77777777">
      <w:pPr>
        <w:spacing w:after="0"/>
        <w:ind w:left="426"/>
        <w:rPr>
          <w:rFonts w:ascii="Arial" w:hAnsi="Arial" w:cs="Arial"/>
          <w:b/>
        </w:rPr>
      </w:pPr>
    </w:p>
    <w:p w:rsidR="002B0A7F" w:rsidP="002B0A7F" w:rsidRDefault="002B0A7F" w14:paraId="216D3E86" w14:textId="77777777">
      <w:pPr>
        <w:numPr>
          <w:ilvl w:val="0"/>
          <w:numId w:val="1"/>
        </w:numPr>
        <w:spacing w:after="0" w:line="240" w:lineRule="auto"/>
        <w:ind w:left="1134" w:hanging="283"/>
        <w:rPr>
          <w:rFonts w:ascii="Arial" w:hAnsi="Arial" w:cs="Arial"/>
        </w:rPr>
      </w:pPr>
      <w:r w:rsidRPr="008849EA">
        <w:rPr>
          <w:rFonts w:ascii="Arial" w:hAnsi="Arial" w:cs="Arial"/>
        </w:rPr>
        <w:t>Please lock the gates on leaving the site if you are the last tenant on site. (If you feel unsafe at being on the site alone you may wi</w:t>
      </w:r>
      <w:r>
        <w:rPr>
          <w:rFonts w:ascii="Arial" w:hAnsi="Arial" w:cs="Arial"/>
        </w:rPr>
        <w:t>sh to lock yourself in the site</w:t>
      </w:r>
      <w:r w:rsidRPr="008849EA">
        <w:rPr>
          <w:rFonts w:ascii="Arial" w:hAnsi="Arial" w:cs="Arial"/>
        </w:rPr>
        <w:t>)</w:t>
      </w:r>
      <w:r>
        <w:rPr>
          <w:rFonts w:ascii="Arial" w:hAnsi="Arial" w:cs="Arial"/>
        </w:rPr>
        <w:t>.</w:t>
      </w:r>
    </w:p>
    <w:p w:rsidRPr="008849EA" w:rsidR="002B0A7F" w:rsidP="00897589" w:rsidRDefault="00897589" w14:paraId="77046DFF" w14:textId="6AE628E7">
      <w:pPr>
        <w:spacing w:after="0" w:line="240" w:lineRule="auto"/>
        <w:ind w:left="1134"/>
        <w:rPr>
          <w:rFonts w:ascii="Arial" w:hAnsi="Arial" w:cs="Arial"/>
        </w:rPr>
      </w:pPr>
      <w:r>
        <w:rPr>
          <w:rFonts w:ascii="Arial" w:hAnsi="Arial" w:cs="Arial"/>
        </w:rPr>
        <w:t>Code is 1</w:t>
      </w:r>
      <w:r w:rsidR="009747A9">
        <w:rPr>
          <w:rFonts w:ascii="Arial" w:hAnsi="Arial" w:cs="Arial"/>
        </w:rPr>
        <w:t>8488 and 1848 on car park gate</w:t>
      </w:r>
    </w:p>
    <w:p w:rsidR="002B0A7F" w:rsidP="002B0A7F" w:rsidRDefault="002B0A7F" w14:paraId="7FFCCF3C" w14:textId="77777777">
      <w:pPr>
        <w:numPr>
          <w:ilvl w:val="0"/>
          <w:numId w:val="1"/>
        </w:numPr>
        <w:spacing w:after="0" w:line="240" w:lineRule="auto"/>
        <w:ind w:left="1134" w:hanging="283"/>
        <w:rPr>
          <w:rFonts w:ascii="Arial" w:hAnsi="Arial" w:cs="Arial"/>
        </w:rPr>
      </w:pPr>
      <w:r w:rsidRPr="008849EA">
        <w:rPr>
          <w:rFonts w:ascii="Arial" w:hAnsi="Arial" w:cs="Arial"/>
        </w:rPr>
        <w:t>Use water sparingly</w:t>
      </w:r>
      <w:r>
        <w:rPr>
          <w:rFonts w:ascii="Arial" w:hAnsi="Arial" w:cs="Arial"/>
        </w:rPr>
        <w:t xml:space="preserve"> and (if fitted) c</w:t>
      </w:r>
      <w:r w:rsidRPr="008849EA">
        <w:rPr>
          <w:rFonts w:ascii="Arial" w:hAnsi="Arial" w:cs="Arial"/>
        </w:rPr>
        <w:t xml:space="preserve">lose the tank lid after use. </w:t>
      </w:r>
      <w:r>
        <w:rPr>
          <w:rFonts w:ascii="Arial" w:hAnsi="Arial" w:cs="Arial"/>
        </w:rPr>
        <w:t>You are required to</w:t>
      </w:r>
      <w:r w:rsidRPr="008849EA">
        <w:rPr>
          <w:rFonts w:ascii="Arial" w:hAnsi="Arial" w:cs="Arial"/>
        </w:rPr>
        <w:t xml:space="preserve"> notify the </w:t>
      </w:r>
      <w:r>
        <w:rPr>
          <w:rFonts w:ascii="Arial" w:hAnsi="Arial" w:cs="Arial"/>
        </w:rPr>
        <w:t>Council</w:t>
      </w:r>
      <w:r w:rsidRPr="008849EA">
        <w:rPr>
          <w:rFonts w:ascii="Arial" w:hAnsi="Arial" w:cs="Arial"/>
        </w:rPr>
        <w:t xml:space="preserve"> if you see leaks or faults to the water supply.  </w:t>
      </w:r>
    </w:p>
    <w:p w:rsidRPr="008849EA" w:rsidR="002B0A7F" w:rsidP="002B0A7F" w:rsidRDefault="002B0A7F" w14:paraId="20A73DE4" w14:textId="77777777">
      <w:pPr>
        <w:spacing w:after="0" w:line="240" w:lineRule="auto"/>
        <w:ind w:left="851"/>
        <w:rPr>
          <w:rFonts w:ascii="Arial" w:hAnsi="Arial" w:cs="Arial"/>
        </w:rPr>
      </w:pPr>
    </w:p>
    <w:p w:rsidR="002B0A7F" w:rsidP="002B0A7F" w:rsidRDefault="002B0A7F" w14:paraId="4AFE0881" w14:textId="77777777">
      <w:pPr>
        <w:numPr>
          <w:ilvl w:val="0"/>
          <w:numId w:val="1"/>
        </w:numPr>
        <w:spacing w:after="0" w:line="240" w:lineRule="auto"/>
        <w:ind w:left="1134" w:hanging="283"/>
        <w:rPr>
          <w:rFonts w:ascii="Arial" w:hAnsi="Arial" w:cs="Arial"/>
        </w:rPr>
      </w:pPr>
      <w:r w:rsidRPr="008849EA">
        <w:rPr>
          <w:rFonts w:ascii="Arial" w:hAnsi="Arial" w:cs="Arial"/>
        </w:rPr>
        <w:t>The water supply will be turned off during the winter months to avoid frost damage to the pipe work.</w:t>
      </w:r>
    </w:p>
    <w:p w:rsidRPr="008849EA" w:rsidR="002B0A7F" w:rsidP="002B0A7F" w:rsidRDefault="002B0A7F" w14:paraId="0E990AF1" w14:textId="77777777">
      <w:pPr>
        <w:spacing w:after="0" w:line="240" w:lineRule="auto"/>
        <w:ind w:left="851"/>
        <w:rPr>
          <w:rFonts w:ascii="Arial" w:hAnsi="Arial" w:cs="Arial"/>
        </w:rPr>
      </w:pPr>
    </w:p>
    <w:p w:rsidR="002B0A7F" w:rsidP="002B0A7F" w:rsidRDefault="002B0A7F" w14:paraId="20457D5E" w14:textId="28A08B65">
      <w:pPr>
        <w:numPr>
          <w:ilvl w:val="0"/>
          <w:numId w:val="1"/>
        </w:numPr>
        <w:spacing w:after="0" w:line="240" w:lineRule="auto"/>
        <w:ind w:left="1134" w:hanging="283"/>
        <w:rPr>
          <w:rFonts w:ascii="Arial" w:hAnsi="Arial" w:cs="Arial"/>
        </w:rPr>
      </w:pPr>
      <w:r w:rsidRPr="008849EA">
        <w:rPr>
          <w:rFonts w:ascii="Arial" w:hAnsi="Arial" w:cs="Arial"/>
        </w:rPr>
        <w:t>Please compost as much green waste on your plot as possible</w:t>
      </w:r>
      <w:r w:rsidR="002836F9">
        <w:rPr>
          <w:rFonts w:ascii="Arial" w:hAnsi="Arial" w:cs="Arial"/>
        </w:rPr>
        <w:t xml:space="preserve">. </w:t>
      </w:r>
    </w:p>
    <w:p w:rsidRPr="008849EA" w:rsidR="002B0A7F" w:rsidP="002B0A7F" w:rsidRDefault="002B0A7F" w14:paraId="24E7535F" w14:textId="77777777">
      <w:pPr>
        <w:spacing w:after="0" w:line="240" w:lineRule="auto"/>
        <w:ind w:left="851"/>
        <w:rPr>
          <w:rFonts w:ascii="Arial" w:hAnsi="Arial" w:cs="Arial"/>
        </w:rPr>
      </w:pPr>
    </w:p>
    <w:p w:rsidR="002B0A7F" w:rsidP="002B0A7F" w:rsidRDefault="002B0A7F" w14:paraId="59761D48" w14:textId="77777777">
      <w:pPr>
        <w:spacing w:after="0"/>
        <w:ind w:left="851" w:right="-720"/>
        <w:rPr>
          <w:rFonts w:ascii="Arial" w:hAnsi="Arial" w:cs="Arial"/>
          <w:b/>
        </w:rPr>
      </w:pPr>
      <w:r w:rsidRPr="008849EA">
        <w:rPr>
          <w:rFonts w:ascii="Arial" w:hAnsi="Arial" w:cs="Arial"/>
          <w:b/>
        </w:rPr>
        <w:t>I agree to the above terms and conditions:</w:t>
      </w:r>
    </w:p>
    <w:p w:rsidR="002B0A7F" w:rsidP="002B0A7F" w:rsidRDefault="002B0A7F" w14:paraId="234E2EB8" w14:textId="77777777">
      <w:pPr>
        <w:spacing w:after="0"/>
        <w:ind w:left="851" w:right="-720"/>
        <w:rPr>
          <w:rFonts w:ascii="Arial" w:hAnsi="Arial" w:cs="Arial"/>
          <w:b/>
        </w:rPr>
      </w:pPr>
    </w:p>
    <w:p w:rsidR="002B0A7F" w:rsidP="002B0A7F" w:rsidRDefault="002B0A7F" w14:paraId="09632156" w14:textId="77777777">
      <w:pPr>
        <w:spacing w:after="0"/>
        <w:ind w:left="851" w:right="-720"/>
        <w:rPr>
          <w:rFonts w:ascii="Arial" w:hAnsi="Arial" w:cs="Arial"/>
          <w:b/>
        </w:rPr>
      </w:pPr>
    </w:p>
    <w:p w:rsidR="002B0A7F" w:rsidP="002B0A7F" w:rsidRDefault="002B0A7F" w14:paraId="3B02A793" w14:textId="05C10D23">
      <w:pPr>
        <w:spacing w:after="0"/>
        <w:ind w:left="851" w:right="-720"/>
        <w:rPr>
          <w:rFonts w:ascii="Arial" w:hAnsi="Arial" w:cs="Arial"/>
        </w:rPr>
      </w:pPr>
      <w:r w:rsidRPr="24BE8845" w:rsidR="002B0A7F">
        <w:rPr>
          <w:rFonts w:ascii="Arial" w:hAnsi="Arial" w:cs="Arial"/>
        </w:rPr>
        <w:t xml:space="preserve">Site/Plot Number Allocated:  </w:t>
      </w:r>
      <w:r w:rsidRPr="24BE8845" w:rsidR="002B0A7F">
        <w:rPr>
          <w:rFonts w:ascii="Arial" w:hAnsi="Arial" w:cs="Arial"/>
        </w:rPr>
        <w:t>………………….</w:t>
      </w:r>
    </w:p>
    <w:p w:rsidR="002B0A7F" w:rsidP="002B0A7F" w:rsidRDefault="002B0A7F" w14:paraId="6FE3893E" w14:textId="77777777">
      <w:pPr>
        <w:spacing w:after="0"/>
        <w:ind w:left="851" w:right="-720"/>
        <w:rPr>
          <w:rFonts w:ascii="Arial" w:hAnsi="Arial" w:cs="Arial"/>
        </w:rPr>
      </w:pPr>
    </w:p>
    <w:p w:rsidRPr="008849EA" w:rsidR="002B0A7F" w:rsidP="002B0A7F" w:rsidRDefault="002B0A7F" w14:paraId="0714FD5F" w14:textId="77777777">
      <w:pPr>
        <w:spacing w:after="0"/>
        <w:ind w:left="851" w:right="-720"/>
        <w:rPr>
          <w:rFonts w:ascii="Arial" w:hAnsi="Arial" w:cs="Arial"/>
          <w:b/>
        </w:rPr>
      </w:pPr>
    </w:p>
    <w:p w:rsidR="002B0A7F" w:rsidP="002B0A7F" w:rsidRDefault="002B0A7F" w14:paraId="4B48E414" w14:textId="213C73D9">
      <w:pPr>
        <w:spacing w:after="0"/>
        <w:ind w:left="851" w:right="-720"/>
        <w:rPr>
          <w:rFonts w:ascii="Arial" w:hAnsi="Arial" w:cs="Arial"/>
        </w:rPr>
      </w:pPr>
      <w:r w:rsidRPr="24BE8845" w:rsidR="002B0A7F">
        <w:rPr>
          <w:rFonts w:ascii="Arial" w:hAnsi="Arial" w:cs="Arial"/>
        </w:rPr>
        <w:t xml:space="preserve">Name: (Print) </w:t>
      </w:r>
      <w:r w:rsidRPr="24BE8845" w:rsidR="009307F3">
        <w:rPr>
          <w:rFonts w:ascii="Arial" w:hAnsi="Arial" w:cs="Arial"/>
        </w:rPr>
        <w:t xml:space="preserve"> </w:t>
      </w:r>
      <w:r w:rsidRPr="24BE8845" w:rsidR="002B0A7F">
        <w:rPr>
          <w:rFonts w:ascii="Arial" w:hAnsi="Arial" w:cs="Arial"/>
        </w:rPr>
        <w:t>…………………………………</w:t>
      </w:r>
    </w:p>
    <w:p w:rsidR="002B0A7F" w:rsidP="002B0A7F" w:rsidRDefault="002B0A7F" w14:paraId="4662A071" w14:textId="77777777">
      <w:pPr>
        <w:spacing w:after="0"/>
        <w:ind w:left="851" w:right="-720"/>
        <w:rPr>
          <w:rFonts w:ascii="Arial" w:hAnsi="Arial" w:cs="Arial"/>
        </w:rPr>
      </w:pPr>
    </w:p>
    <w:p w:rsidRPr="008849EA" w:rsidR="002B0A7F" w:rsidP="002B0A7F" w:rsidRDefault="002B0A7F" w14:paraId="50B1EC56" w14:textId="77777777">
      <w:pPr>
        <w:spacing w:after="0"/>
        <w:ind w:left="851" w:right="-720"/>
        <w:rPr>
          <w:rFonts w:ascii="Arial" w:hAnsi="Arial" w:cs="Arial"/>
        </w:rPr>
      </w:pPr>
    </w:p>
    <w:p w:rsidR="002B0A7F" w:rsidP="002B0A7F" w:rsidRDefault="00C23989" w14:paraId="54C47E8D" w14:textId="637101C9" w14:noSpellErr="1">
      <w:pPr>
        <w:spacing w:after="0"/>
        <w:ind w:left="851" w:right="-720"/>
        <w:rPr>
          <w:rFonts w:ascii="Arial" w:hAnsi="Arial" w:cs="Arial"/>
        </w:rPr>
      </w:pPr>
      <w:r>
        <w:rPr>
          <w:rFonts w:ascii="Arial" w:hAnsi="Arial" w:cs="Arial"/>
          <w:noProof/>
        </w:rPr>
        <mc:AlternateContent>
          <mc:Choice Requires="wpi">
            <w:drawing>
              <wp:anchor distT="0" distB="0" distL="114300" distR="114300" simplePos="0" relativeHeight="251660288" behindDoc="0" locked="0" layoutInCell="1" allowOverlap="1" wp14:anchorId="39026867" wp14:editId="03D3EB92">
                <wp:simplePos x="0" y="0"/>
                <wp:positionH relativeFrom="column">
                  <wp:posOffset>2500800</wp:posOffset>
                </wp:positionH>
                <wp:positionV relativeFrom="paragraph">
                  <wp:posOffset>406913</wp:posOffset>
                </wp:positionV>
                <wp:extent cx="45000" cy="299520"/>
                <wp:effectExtent l="38100" t="38100" r="31750" b="43815"/>
                <wp:wrapNone/>
                <wp:docPr id="201181611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45000" cy="299520"/>
                      </w14:xfrm>
                    </w14:contentPart>
                  </a:graphicData>
                </a:graphic>
              </wp:anchor>
            </w:drawing>
          </mc:Choice>
          <mc:Fallback>
            <w:pict>
              <v:shape id="Ink 3" style="position:absolute;margin-left:196.2pt;margin-top:31.35pt;width:5pt;height:2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" w14:anchorId="388E0C28">
                <v:imagedata o:title="" r:id="rId10"/>
              </v:shape>
            </w:pict>
          </mc:Fallback>
        </mc:AlternateContent>
      </w:r>
      <w:r>
        <w:rPr>
          <w:rFonts w:ascii="Arial" w:hAnsi="Arial" w:cs="Arial"/>
          <w:noProof/>
        </w:rPr>
        <mc:AlternateContent>
          <mc:Choice Requires="wpi">
            <w:drawing>
              <wp:anchor distT="0" distB="0" distL="114300" distR="114300" simplePos="0" relativeHeight="251659264" behindDoc="0" locked="0" layoutInCell="1" allowOverlap="1" wp14:anchorId="2FECBE5F" wp14:editId="6920B346">
                <wp:simplePos x="0" y="0"/>
                <wp:positionH relativeFrom="column">
                  <wp:posOffset>2060160</wp:posOffset>
                </wp:positionH>
                <wp:positionV relativeFrom="paragraph">
                  <wp:posOffset>282713</wp:posOffset>
                </wp:positionV>
                <wp:extent cx="734040" cy="79560"/>
                <wp:effectExtent l="38100" t="38100" r="41275" b="34925"/>
                <wp:wrapNone/>
                <wp:docPr id="599825146"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734040" cy="79560"/>
                      </w14:xfrm>
                    </w14:contentPart>
                  </a:graphicData>
                </a:graphic>
              </wp:anchor>
            </w:drawing>
          </mc:Choice>
          <mc:Fallback>
            <w:pict>
              <v:shape id="Ink 2" style="position:absolute;margin-left:161.5pt;margin-top:21.55pt;width:59.25pt;height:7.6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" w14:anchorId="0331E93D">
                <v:imagedata o:title="" r:id="rId12"/>
              </v:shape>
            </w:pict>
          </mc:Fallback>
        </mc:AlternateContent>
      </w:r>
      <w:r w:rsidRPr="008849EA" w:rsidR="002B0A7F">
        <w:rPr>
          <w:rFonts w:ascii="Arial" w:hAnsi="Arial" w:cs="Arial"/>
        </w:rPr>
        <w:t>Signed:</w:t>
      </w:r>
      <w:r w:rsidR="00A36B9F">
        <w:rPr>
          <w:rFonts w:ascii="Arial" w:hAnsi="Arial" w:cs="Arial"/>
        </w:rPr>
        <w:t xml:space="preserve">  </w:t>
      </w:r>
      <w:r w:rsidR="00AA43AE">
        <w:rPr>
          <w:rFonts w:ascii="Arial" w:hAnsi="Arial" w:cs="Arial"/>
          <w:noProof/>
        </w:rPr>
        <mc:AlternateContent>
          <mc:Choice Requires="wps">
            <w:drawing>
              <wp:anchor distT="45720" distB="45720" distL="114300" distR="114300" simplePos="0" relativeHeight="251658240" behindDoc="0" locked="0" layoutInCell="1" allowOverlap="1" wp14:anchorId="2B05A5AE" wp14:editId="77C7F2CE">
                <wp:simplePos x="0" y="0"/>
                <wp:positionH relativeFrom="column">
                  <wp:align>center</wp:align>
                </wp:positionH>
                <wp:positionV relativeFrom="paragraph">
                  <wp:posOffset>182880</wp:posOffset>
                </wp:positionV>
                <wp:extent cx="2292350" cy="1270000"/>
                <wp:effectExtent l="0" t="0" r="19050" b="13970"/>
                <wp:wrapSquare wrapText="bothSides"/>
                <wp:docPr id="1157289171" name="Text Box 1"/>
                <wp:cNvGraphicFramePr/>
                <a:graphic xmlns:a="http://schemas.openxmlformats.org/drawingml/2006/main">
                  <a:graphicData uri="http://schemas.microsoft.com/office/word/2010/wordprocessingShape">
                    <wps:wsp>
                      <wps:cNvSpPr txBox="1"/>
                      <wps:spPr>
                        <a:xfrm>
                          <a:off x="0" y="0"/>
                          <a:ext cx="2292350" cy="1270000"/>
                        </a:xfrm>
                        <a:prstGeom prst="rect">
                          <a:avLst/>
                        </a:prstGeom>
                        <a:solidFill>
                          <a:prstClr val="white"/>
                        </a:solidFill>
                        <a:ln w="6350">
                          <a:solidFill>
                            <a:prstClr val="black"/>
                          </a:solidFill>
                        </a:ln>
                      </wps:spPr>
                      <wps:txbx>
                        <w:txbxContent>
                          <w:p w:rsidR="00AA43AE" w:rsidRDefault="00AA43AE" w14:paraId="63273AA9" w14:textId="742EE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05A5AE">
                <v:stroke joinstyle="miter"/>
                <v:path gradientshapeok="t" o:connecttype="rect"/>
              </v:shapetype>
              <v:shape id="Text Box 1" style="position:absolute;left:0;text-align:left;margin-left:0;margin-top:14.4pt;width:180.5pt;height:100pt;z-index:25165824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">
                <v:textbox style="mso-fit-shape-to-text:t">
                  <w:txbxContent>
                    <w:p w:rsidR="00AA43AE" w:rsidRDefault="00AA43AE" w14:paraId="63273AA9" w14:textId="742EE418"/>
                  </w:txbxContent>
                </v:textbox>
                <w10:wrap type="square"/>
              </v:shape>
            </w:pict>
          </mc:Fallback>
        </mc:AlternateContent>
      </w:r>
      <w:r w:rsidRPr="00EA10E8" w:rsidR="002B0A7F">
        <w:rPr>
          <w:rFonts w:ascii="Arial" w:hAnsi="Arial" w:cs="Arial"/>
        </w:rPr>
        <w:t>………………………………………</w:t>
      </w:r>
      <w:r w:rsidRPr="00EA10E8" w:rsidR="002B0A7F">
        <w:rPr>
          <w:rFonts w:ascii="Arial" w:hAnsi="Arial" w:cs="Arial"/>
        </w:rPr>
        <w:t>…..</w:t>
      </w:r>
      <w:r w:rsidRPr="008849EA" w:rsidR="002B0A7F">
        <w:rPr>
          <w:rFonts w:ascii="Arial" w:hAnsi="Arial" w:cs="Arial"/>
        </w:rPr>
        <w:t xml:space="preserve"> </w:t>
      </w:r>
    </w:p>
    <w:p w:rsidR="002B0A7F" w:rsidP="002B0A7F" w:rsidRDefault="002B0A7F" w14:paraId="1137C2DD" w14:textId="77777777">
      <w:pPr>
        <w:spacing w:after="0"/>
        <w:ind w:left="851" w:right="-720"/>
        <w:rPr>
          <w:rFonts w:ascii="Arial" w:hAnsi="Arial" w:cs="Arial"/>
        </w:rPr>
      </w:pPr>
    </w:p>
    <w:p w:rsidRPr="008849EA" w:rsidR="002B0A7F" w:rsidP="002B0A7F" w:rsidRDefault="002B0A7F" w14:paraId="233B5162" w14:textId="77777777">
      <w:pPr>
        <w:spacing w:after="0"/>
        <w:ind w:left="851" w:right="-720"/>
        <w:rPr>
          <w:rFonts w:ascii="Arial" w:hAnsi="Arial" w:cs="Arial"/>
        </w:rPr>
      </w:pPr>
    </w:p>
    <w:p w:rsidR="002B0A7F" w:rsidP="002B0A7F" w:rsidRDefault="002B0A7F" w14:paraId="35ADDFD0" w14:textId="5D8A3527">
      <w:pPr>
        <w:spacing w:after="0"/>
        <w:ind w:left="851" w:right="-720"/>
        <w:rPr>
          <w:rFonts w:ascii="Arial" w:hAnsi="Arial" w:cs="Arial"/>
        </w:rPr>
      </w:pPr>
      <w:r w:rsidRPr="24BE8845" w:rsidR="002B0A7F">
        <w:rPr>
          <w:rFonts w:ascii="Arial" w:hAnsi="Arial" w:cs="Arial"/>
        </w:rPr>
        <w:t xml:space="preserve">Date: </w:t>
      </w:r>
      <w:r w:rsidRPr="24BE8845" w:rsidR="002B0A7F">
        <w:rPr>
          <w:rFonts w:ascii="Arial" w:hAnsi="Arial" w:cs="Arial"/>
        </w:rPr>
        <w:t xml:space="preserve">……………………………………………. </w:t>
      </w:r>
    </w:p>
    <w:p w:rsidRPr="008849EA" w:rsidR="002B0A7F" w:rsidP="002B0A7F" w:rsidRDefault="002B0A7F" w14:paraId="6A7005C7" w14:textId="77777777">
      <w:pPr>
        <w:spacing w:after="0"/>
        <w:ind w:left="851" w:right="-720"/>
        <w:rPr>
          <w:rFonts w:ascii="Arial" w:hAnsi="Arial" w:cs="Arial"/>
        </w:rPr>
      </w:pPr>
    </w:p>
    <w:p w:rsidRPr="002B0A7F" w:rsidR="00080540" w:rsidP="742E76A8" w:rsidRDefault="002B0A7F" w14:paraId="5237B692" w14:textId="14803474">
      <w:pPr>
        <w:spacing w:after="0"/>
        <w:ind w:left="851" w:right="-720"/>
        <w:rPr>
          <w:rFonts w:ascii="Arial" w:hAnsi="Arial" w:cs="Arial"/>
        </w:rPr>
      </w:pPr>
      <w:r w:rsidRPr="742E76A8">
        <w:rPr>
          <w:rFonts w:ascii="Arial" w:hAnsi="Arial" w:cs="Arial"/>
        </w:rPr>
        <w:t>One copy (signed) to be returned to</w:t>
      </w:r>
      <w:r w:rsidRPr="742E76A8" w:rsidR="00A36B9F">
        <w:rPr>
          <w:rFonts w:ascii="Arial" w:hAnsi="Arial" w:cs="Arial"/>
        </w:rPr>
        <w:t xml:space="preserve"> Blunsdon Parish Council</w:t>
      </w:r>
      <w:r w:rsidRPr="742E76A8">
        <w:rPr>
          <w:rFonts w:ascii="Arial" w:hAnsi="Arial" w:cs="Arial"/>
        </w:rPr>
        <w:t>,</w:t>
      </w:r>
      <w:r w:rsidRPr="742E76A8" w:rsidR="00F30B10">
        <w:rPr>
          <w:rFonts w:ascii="Arial" w:hAnsi="Arial" w:cs="Arial"/>
        </w:rPr>
        <w:t xml:space="preserve"> </w:t>
      </w:r>
      <w:hyperlink r:id="rId13">
        <w:r w:rsidRPr="742E76A8" w:rsidR="777147DB">
          <w:rPr>
            <w:rStyle w:val="Hyperlink"/>
            <w:rFonts w:ascii="Arial" w:hAnsi="Arial" w:cs="Arial"/>
          </w:rPr>
          <w:t>claireboles@blunsdon-pc.gov.uk</w:t>
        </w:r>
      </w:hyperlink>
      <w:r w:rsidRPr="742E76A8" w:rsidR="777147DB">
        <w:rPr>
          <w:rFonts w:ascii="Arial" w:hAnsi="Arial" w:cs="Arial"/>
        </w:rPr>
        <w:t xml:space="preserve"> </w:t>
      </w:r>
      <w:r w:rsidRPr="742E76A8" w:rsidR="00965211">
        <w:rPr>
          <w:rFonts w:ascii="Arial" w:hAnsi="Arial" w:cs="Arial"/>
        </w:rPr>
        <w:t>or</w:t>
      </w:r>
      <w:r w:rsidRPr="742E76A8">
        <w:rPr>
          <w:rFonts w:ascii="Arial" w:hAnsi="Arial" w:cs="Arial"/>
        </w:rPr>
        <w:t xml:space="preserve"> </w:t>
      </w:r>
      <w:r w:rsidRPr="742E76A8" w:rsidR="00A36B9F">
        <w:rPr>
          <w:rFonts w:ascii="Arial" w:hAnsi="Arial" w:cs="Arial"/>
        </w:rPr>
        <w:t>Blunsdon Village Hall</w:t>
      </w:r>
      <w:r w:rsidRPr="742E76A8">
        <w:rPr>
          <w:rFonts w:ascii="Arial" w:hAnsi="Arial" w:cs="Arial"/>
        </w:rPr>
        <w:t xml:space="preserve">, </w:t>
      </w:r>
      <w:r w:rsidRPr="742E76A8" w:rsidR="00A36B9F">
        <w:rPr>
          <w:rFonts w:ascii="Arial" w:hAnsi="Arial" w:cs="Arial"/>
        </w:rPr>
        <w:t>High Street Blunsdon SN26 7AR</w:t>
      </w:r>
      <w:r w:rsidRPr="742E76A8">
        <w:rPr>
          <w:rFonts w:ascii="Arial" w:hAnsi="Arial" w:cs="Arial"/>
        </w:rPr>
        <w:t xml:space="preserve">. </w:t>
      </w:r>
    </w:p>
    <w:sectPr w:rsidRPr="002B0A7F" w:rsidR="00080540">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0899" w:rsidRDefault="00580899" w14:paraId="34F78B69" w14:textId="77777777">
      <w:pPr>
        <w:spacing w:after="0" w:line="240" w:lineRule="auto"/>
      </w:pPr>
      <w:r>
        <w:separator/>
      </w:r>
    </w:p>
  </w:endnote>
  <w:endnote w:type="continuationSeparator" w:id="0">
    <w:p w:rsidR="00580899" w:rsidRDefault="00580899" w14:paraId="40925E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500540"/>
      <w:docPartObj>
        <w:docPartGallery w:val="Page Numbers (Bottom of Page)"/>
        <w:docPartUnique/>
      </w:docPartObj>
    </w:sdtPr>
    <w:sdtEndPr/>
    <w:sdtContent>
      <w:sdt>
        <w:sdtPr>
          <w:id w:val="-1705238520"/>
          <w:docPartObj>
            <w:docPartGallery w:val="Page Numbers (Top of Page)"/>
            <w:docPartUnique/>
          </w:docPartObj>
        </w:sdtPr>
        <w:sdtEndPr/>
        <w:sdtContent>
          <w:p w:rsidR="00C72D51" w:rsidRDefault="002B0A7F" w14:paraId="3CC222DC" w14:textId="76837BC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836F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36F9">
              <w:rPr>
                <w:b/>
                <w:bCs/>
                <w:noProof/>
              </w:rPr>
              <w:t>4</w:t>
            </w:r>
            <w:r>
              <w:rPr>
                <w:b/>
                <w:bCs/>
                <w:sz w:val="24"/>
                <w:szCs w:val="24"/>
              </w:rPr>
              <w:fldChar w:fldCharType="end"/>
            </w:r>
          </w:p>
        </w:sdtContent>
      </w:sdt>
    </w:sdtContent>
  </w:sdt>
  <w:p w:rsidR="00C72D51" w:rsidRDefault="00C72D51" w14:paraId="7EC02A2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0899" w:rsidRDefault="00580899" w14:paraId="00AAD923" w14:textId="77777777">
      <w:pPr>
        <w:spacing w:after="0" w:line="240" w:lineRule="auto"/>
      </w:pPr>
      <w:r>
        <w:separator/>
      </w:r>
    </w:p>
  </w:footnote>
  <w:footnote w:type="continuationSeparator" w:id="0">
    <w:p w:rsidR="00580899" w:rsidRDefault="00580899" w14:paraId="2A4BAF9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3B2"/>
    <w:multiLevelType w:val="hybridMultilevel"/>
    <w:tmpl w:val="FCC6C1FA"/>
    <w:lvl w:ilvl="0" w:tplc="127441D6">
      <w:start w:val="15"/>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50D6A"/>
    <w:multiLevelType w:val="hybridMultilevel"/>
    <w:tmpl w:val="232004C6"/>
    <w:lvl w:ilvl="0" w:tplc="85AA3D0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301778"/>
    <w:multiLevelType w:val="hybridMultilevel"/>
    <w:tmpl w:val="5F082A1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464FB"/>
    <w:multiLevelType w:val="hybridMultilevel"/>
    <w:tmpl w:val="964C55AC"/>
    <w:lvl w:ilvl="0" w:tplc="08090001">
      <w:start w:val="1"/>
      <w:numFmt w:val="bullet"/>
      <w:lvlText w:val=""/>
      <w:lvlJc w:val="left"/>
      <w:pPr>
        <w:tabs>
          <w:tab w:val="num" w:pos="1309"/>
        </w:tabs>
        <w:ind w:left="1309" w:hanging="360"/>
      </w:pPr>
      <w:rPr>
        <w:rFonts w:hint="default" w:ascii="Symbol" w:hAnsi="Symbol"/>
      </w:rPr>
    </w:lvl>
    <w:lvl w:ilvl="1" w:tplc="08090003" w:tentative="1">
      <w:start w:val="1"/>
      <w:numFmt w:val="bullet"/>
      <w:lvlText w:val="o"/>
      <w:lvlJc w:val="left"/>
      <w:pPr>
        <w:tabs>
          <w:tab w:val="num" w:pos="2029"/>
        </w:tabs>
        <w:ind w:left="2029" w:hanging="360"/>
      </w:pPr>
      <w:rPr>
        <w:rFonts w:hint="default" w:ascii="Courier New" w:hAnsi="Courier New" w:cs="Courier New"/>
      </w:rPr>
    </w:lvl>
    <w:lvl w:ilvl="2" w:tplc="08090005" w:tentative="1">
      <w:start w:val="1"/>
      <w:numFmt w:val="bullet"/>
      <w:lvlText w:val=""/>
      <w:lvlJc w:val="left"/>
      <w:pPr>
        <w:tabs>
          <w:tab w:val="num" w:pos="2749"/>
        </w:tabs>
        <w:ind w:left="2749" w:hanging="360"/>
      </w:pPr>
      <w:rPr>
        <w:rFonts w:hint="default" w:ascii="Wingdings" w:hAnsi="Wingdings"/>
      </w:rPr>
    </w:lvl>
    <w:lvl w:ilvl="3" w:tplc="08090001" w:tentative="1">
      <w:start w:val="1"/>
      <w:numFmt w:val="bullet"/>
      <w:lvlText w:val=""/>
      <w:lvlJc w:val="left"/>
      <w:pPr>
        <w:tabs>
          <w:tab w:val="num" w:pos="3469"/>
        </w:tabs>
        <w:ind w:left="3469" w:hanging="360"/>
      </w:pPr>
      <w:rPr>
        <w:rFonts w:hint="default" w:ascii="Symbol" w:hAnsi="Symbol"/>
      </w:rPr>
    </w:lvl>
    <w:lvl w:ilvl="4" w:tplc="08090003" w:tentative="1">
      <w:start w:val="1"/>
      <w:numFmt w:val="bullet"/>
      <w:lvlText w:val="o"/>
      <w:lvlJc w:val="left"/>
      <w:pPr>
        <w:tabs>
          <w:tab w:val="num" w:pos="4189"/>
        </w:tabs>
        <w:ind w:left="4189" w:hanging="360"/>
      </w:pPr>
      <w:rPr>
        <w:rFonts w:hint="default" w:ascii="Courier New" w:hAnsi="Courier New" w:cs="Courier New"/>
      </w:rPr>
    </w:lvl>
    <w:lvl w:ilvl="5" w:tplc="08090005" w:tentative="1">
      <w:start w:val="1"/>
      <w:numFmt w:val="bullet"/>
      <w:lvlText w:val=""/>
      <w:lvlJc w:val="left"/>
      <w:pPr>
        <w:tabs>
          <w:tab w:val="num" w:pos="4909"/>
        </w:tabs>
        <w:ind w:left="4909" w:hanging="360"/>
      </w:pPr>
      <w:rPr>
        <w:rFonts w:hint="default" w:ascii="Wingdings" w:hAnsi="Wingdings"/>
      </w:rPr>
    </w:lvl>
    <w:lvl w:ilvl="6" w:tplc="08090001" w:tentative="1">
      <w:start w:val="1"/>
      <w:numFmt w:val="bullet"/>
      <w:lvlText w:val=""/>
      <w:lvlJc w:val="left"/>
      <w:pPr>
        <w:tabs>
          <w:tab w:val="num" w:pos="5629"/>
        </w:tabs>
        <w:ind w:left="5629" w:hanging="360"/>
      </w:pPr>
      <w:rPr>
        <w:rFonts w:hint="default" w:ascii="Symbol" w:hAnsi="Symbol"/>
      </w:rPr>
    </w:lvl>
    <w:lvl w:ilvl="7" w:tplc="08090003" w:tentative="1">
      <w:start w:val="1"/>
      <w:numFmt w:val="bullet"/>
      <w:lvlText w:val="o"/>
      <w:lvlJc w:val="left"/>
      <w:pPr>
        <w:tabs>
          <w:tab w:val="num" w:pos="6349"/>
        </w:tabs>
        <w:ind w:left="6349" w:hanging="360"/>
      </w:pPr>
      <w:rPr>
        <w:rFonts w:hint="default" w:ascii="Courier New" w:hAnsi="Courier New" w:cs="Courier New"/>
      </w:rPr>
    </w:lvl>
    <w:lvl w:ilvl="8" w:tplc="08090005" w:tentative="1">
      <w:start w:val="1"/>
      <w:numFmt w:val="bullet"/>
      <w:lvlText w:val=""/>
      <w:lvlJc w:val="left"/>
      <w:pPr>
        <w:tabs>
          <w:tab w:val="num" w:pos="7069"/>
        </w:tabs>
        <w:ind w:left="7069" w:hanging="360"/>
      </w:pPr>
      <w:rPr>
        <w:rFonts w:hint="default" w:ascii="Wingdings" w:hAnsi="Wingdings"/>
      </w:rPr>
    </w:lvl>
  </w:abstractNum>
  <w:abstractNum w:abstractNumId="4" w15:restartNumberingAfterBreak="0">
    <w:nsid w:val="1AB30286"/>
    <w:multiLevelType w:val="hybridMultilevel"/>
    <w:tmpl w:val="A28EC6A4"/>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5052A8"/>
    <w:multiLevelType w:val="hybridMultilevel"/>
    <w:tmpl w:val="E0CA6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39734C"/>
    <w:multiLevelType w:val="hybridMultilevel"/>
    <w:tmpl w:val="07406E60"/>
    <w:lvl w:ilvl="0" w:tplc="CC7EB7D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19805233">
    <w:abstractNumId w:val="3"/>
  </w:num>
  <w:num w:numId="2" w16cid:durableId="1491360965">
    <w:abstractNumId w:val="5"/>
  </w:num>
  <w:num w:numId="3" w16cid:durableId="1945847737">
    <w:abstractNumId w:val="4"/>
  </w:num>
  <w:num w:numId="4" w16cid:durableId="680473089">
    <w:abstractNumId w:val="2"/>
  </w:num>
  <w:num w:numId="5" w16cid:durableId="1654095282">
    <w:abstractNumId w:val="6"/>
  </w:num>
  <w:num w:numId="6" w16cid:durableId="225605547">
    <w:abstractNumId w:val="1"/>
  </w:num>
  <w:num w:numId="7" w16cid:durableId="59502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7F"/>
    <w:rsid w:val="00005E5F"/>
    <w:rsid w:val="00014DAE"/>
    <w:rsid w:val="00062BBA"/>
    <w:rsid w:val="00073429"/>
    <w:rsid w:val="00080540"/>
    <w:rsid w:val="0014180A"/>
    <w:rsid w:val="001C24AF"/>
    <w:rsid w:val="002836F9"/>
    <w:rsid w:val="002920E1"/>
    <w:rsid w:val="002B0A7F"/>
    <w:rsid w:val="002C2466"/>
    <w:rsid w:val="00320E64"/>
    <w:rsid w:val="003727CA"/>
    <w:rsid w:val="004A25F2"/>
    <w:rsid w:val="00580899"/>
    <w:rsid w:val="005F0CBB"/>
    <w:rsid w:val="007564B5"/>
    <w:rsid w:val="007579B9"/>
    <w:rsid w:val="007B5157"/>
    <w:rsid w:val="00847A8D"/>
    <w:rsid w:val="008861EC"/>
    <w:rsid w:val="00897589"/>
    <w:rsid w:val="009307F3"/>
    <w:rsid w:val="009646BA"/>
    <w:rsid w:val="00965211"/>
    <w:rsid w:val="009747A9"/>
    <w:rsid w:val="009955EC"/>
    <w:rsid w:val="00A36B9F"/>
    <w:rsid w:val="00A912D1"/>
    <w:rsid w:val="00AA43AE"/>
    <w:rsid w:val="00BD1B4F"/>
    <w:rsid w:val="00C23989"/>
    <w:rsid w:val="00C72D51"/>
    <w:rsid w:val="00D21A26"/>
    <w:rsid w:val="00D5376D"/>
    <w:rsid w:val="00DB1C1A"/>
    <w:rsid w:val="00DB351C"/>
    <w:rsid w:val="00E44549"/>
    <w:rsid w:val="00E500E0"/>
    <w:rsid w:val="00EA10E8"/>
    <w:rsid w:val="00F30B10"/>
    <w:rsid w:val="00FA5372"/>
    <w:rsid w:val="00FF278B"/>
    <w:rsid w:val="0B307F3A"/>
    <w:rsid w:val="231AF3F9"/>
    <w:rsid w:val="24BE8845"/>
    <w:rsid w:val="4F90DC61"/>
    <w:rsid w:val="50AABAF0"/>
    <w:rsid w:val="629D76EA"/>
    <w:rsid w:val="6506D338"/>
    <w:rsid w:val="6728969B"/>
    <w:rsid w:val="6CD65338"/>
    <w:rsid w:val="6FEEAD42"/>
    <w:rsid w:val="70FEF70F"/>
    <w:rsid w:val="742E76A8"/>
    <w:rsid w:val="777147DB"/>
    <w:rsid w:val="7988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3D09"/>
  <w15:chartTrackingRefBased/>
  <w15:docId w15:val="{9DA75FD8-D380-43F8-AB15-8F4EFDCD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0A7F"/>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2B0A7F"/>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B0A7F"/>
    <w:rPr>
      <w:rFonts w:asciiTheme="majorHAnsi" w:hAnsiTheme="majorHAnsi" w:eastAsiaTheme="majorEastAsia" w:cstheme="majorBidi"/>
      <w:b/>
      <w:bCs/>
      <w:color w:val="2F5496" w:themeColor="accent1" w:themeShade="BF"/>
      <w:sz w:val="28"/>
      <w:szCs w:val="28"/>
      <w:lang w:eastAsia="en-GB"/>
    </w:rPr>
  </w:style>
  <w:style w:type="paragraph" w:styleId="Title">
    <w:name w:val="Title"/>
    <w:basedOn w:val="Normal"/>
    <w:link w:val="TitleChar"/>
    <w:qFormat/>
    <w:rsid w:val="002B0A7F"/>
    <w:pPr>
      <w:spacing w:after="0" w:line="240" w:lineRule="auto"/>
      <w:ind w:left="720" w:right="-720"/>
      <w:jc w:val="center"/>
    </w:pPr>
    <w:rPr>
      <w:rFonts w:ascii="Times New Roman" w:hAnsi="Times New Roman" w:eastAsia="Times New Roman" w:cs="Times New Roman"/>
      <w:b/>
      <w:bCs/>
      <w:sz w:val="24"/>
      <w:szCs w:val="24"/>
    </w:rPr>
  </w:style>
  <w:style w:type="character" w:styleId="TitleChar" w:customStyle="1">
    <w:name w:val="Title Char"/>
    <w:basedOn w:val="DefaultParagraphFont"/>
    <w:link w:val="Title"/>
    <w:rsid w:val="002B0A7F"/>
    <w:rPr>
      <w:rFonts w:ascii="Times New Roman" w:hAnsi="Times New Roman" w:eastAsia="Times New Roman" w:cs="Times New Roman"/>
      <w:b/>
      <w:bCs/>
      <w:sz w:val="24"/>
      <w:szCs w:val="24"/>
      <w:lang w:eastAsia="en-GB"/>
    </w:rPr>
  </w:style>
  <w:style w:type="paragraph" w:styleId="BlockText">
    <w:name w:val="Block Text"/>
    <w:basedOn w:val="Normal"/>
    <w:rsid w:val="002B0A7F"/>
    <w:pPr>
      <w:spacing w:after="0" w:line="240" w:lineRule="auto"/>
      <w:ind w:left="720" w:right="-720"/>
    </w:pPr>
    <w:rPr>
      <w:rFonts w:ascii="Times New Roman" w:hAnsi="Times New Roman" w:eastAsia="Times New Roman" w:cs="Times New Roman"/>
      <w:sz w:val="24"/>
      <w:szCs w:val="24"/>
    </w:rPr>
  </w:style>
  <w:style w:type="paragraph" w:styleId="ListParagraph">
    <w:name w:val="List Paragraph"/>
    <w:basedOn w:val="Normal"/>
    <w:uiPriority w:val="34"/>
    <w:qFormat/>
    <w:rsid w:val="002B0A7F"/>
    <w:pPr>
      <w:ind w:left="720"/>
      <w:contextualSpacing/>
    </w:pPr>
  </w:style>
  <w:style w:type="paragraph" w:styleId="Footer">
    <w:name w:val="footer"/>
    <w:basedOn w:val="Normal"/>
    <w:link w:val="FooterChar"/>
    <w:uiPriority w:val="99"/>
    <w:unhideWhenUsed/>
    <w:rsid w:val="002B0A7F"/>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0A7F"/>
    <w:rPr>
      <w:rFonts w:eastAsiaTheme="minorEastAsia"/>
      <w:lang w:eastAsia="en-GB"/>
    </w:rPr>
  </w:style>
  <w:style w:type="paragraph" w:styleId="Default" w:customStyle="1">
    <w:name w:val="Default"/>
    <w:rsid w:val="002B0A7F"/>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965211"/>
    <w:rPr>
      <w:color w:val="0563C1" w:themeColor="hyperlink"/>
      <w:u w:val="single"/>
    </w:rPr>
  </w:style>
  <w:style w:type="character" w:styleId="UnresolvedMention">
    <w:name w:val="Unresolved Mention"/>
    <w:basedOn w:val="DefaultParagraphFont"/>
    <w:uiPriority w:val="99"/>
    <w:semiHidden/>
    <w:unhideWhenUsed/>
    <w:rsid w:val="0096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laireboles@blunsdon-pc.gov.uk" TargetMode="External" Id="rId13" /><Relationship Type="http://schemas.openxmlformats.org/officeDocument/2006/relationships/settings" Target="settings.xml" Id="rId3" /><Relationship Type="http://schemas.openxmlformats.org/officeDocument/2006/relationships/image" Target="media/image3.png"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ink/ink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customXml" Target="ink/ink2.xml" Id="rId9" /><Relationship Type="http://schemas.openxmlformats.org/officeDocument/2006/relationships/footer" Target="footer1.xml" Id="rId14" /></Relationships>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30T10:59:01.199"/>
    </inkml:context>
    <inkml:brush xml:id="br0">
      <inkml:brushProperty name="width" value="0.05" units="cm"/>
      <inkml:brushProperty name="height" value="0.05" units="cm"/>
    </inkml:brush>
  </inkml:definitions>
  <inkml:trace contextRef="#ctx0" brushRef="#br0">78 1 24575,'-22'96'0,"0"0"0,7-16 0,4-4 0,6-14 0,3-3 0,4-6 0,1-2 0,6 36 0,13-41 0,6-1 0,32 35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30T10:59:00.498"/>
    </inkml:context>
    <inkml:brush xml:id="br0">
      <inkml:brushProperty name="width" value="0.05" units="cm"/>
      <inkml:brushProperty name="height" value="0.05" units="cm"/>
    </inkml:brush>
  </inkml:definitions>
  <inkml:trace contextRef="#ctx0" brushRef="#br0">0 220 24575,'52'-43'0,"34"8"0,-26 32 0,5 6 0,8-3 0,2 0 0,9 0 0,1 0 0,3 0 0,0 0 0,1 0 0,0 0 0,-3 0 0,-1 0 0,-3 0 0,-1 0 0,-7 0 0,-3 0 0,-2 0 0,-2 0 0,-9 0 0,-1-2 0,-4 1 0,-2-3 0,40-12 0,-44-7 0,-2-6 0,-1-4 0,-1 0 0</inkml:trace>
</inkml:ink>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Judd</dc:creator>
  <keywords/>
  <dc:description/>
  <lastModifiedBy>Claire Boles</lastModifiedBy>
  <revision>3</revision>
  <dcterms:created xsi:type="dcterms:W3CDTF">2025-07-30T11:16:00.0000000Z</dcterms:created>
  <dcterms:modified xsi:type="dcterms:W3CDTF">2025-09-09T10:06:10.6837518Z</dcterms:modified>
</coreProperties>
</file>